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74" w:rsidRDefault="006E0A21" w:rsidP="006E0A21">
      <w:pPr>
        <w:spacing w:after="0" w:line="240" w:lineRule="auto"/>
        <w:jc w:val="center"/>
        <w:rPr>
          <w:sz w:val="28"/>
          <w:szCs w:val="28"/>
        </w:rPr>
      </w:pPr>
      <w:r>
        <w:rPr>
          <w:rFonts w:ascii="Times New Roman" w:hAnsi="Times New Roman" w:cs="Times New Roman"/>
          <w:b/>
          <w:noProof/>
          <w:sz w:val="24"/>
          <w:szCs w:val="24"/>
        </w:rPr>
        <w:drawing>
          <wp:inline distT="0" distB="0" distL="0" distR="0">
            <wp:extent cx="6498798" cy="9191625"/>
            <wp:effectExtent l="19050" t="0" r="0" b="0"/>
            <wp:docPr id="1" name="Рисунок 1" descr="C:\Users\5\Desktop\анжелика 2\от анжелики\положение о бракеражной комисси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Desktop\анжелика 2\от анжелики\положение о бракеражной комиссии_page-0001.jpg"/>
                    <pic:cNvPicPr>
                      <a:picLocks noChangeAspect="1" noChangeArrowheads="1"/>
                    </pic:cNvPicPr>
                  </pic:nvPicPr>
                  <pic:blipFill>
                    <a:blip r:embed="rId5" cstate="print"/>
                    <a:srcRect/>
                    <a:stretch>
                      <a:fillRect/>
                    </a:stretch>
                  </pic:blipFill>
                  <pic:spPr bwMode="auto">
                    <a:xfrm>
                      <a:off x="0" y="0"/>
                      <a:ext cx="6499445" cy="9192540"/>
                    </a:xfrm>
                    <a:prstGeom prst="rect">
                      <a:avLst/>
                    </a:prstGeom>
                    <a:noFill/>
                    <a:ln w="9525">
                      <a:noFill/>
                      <a:miter lim="800000"/>
                      <a:headEnd/>
                      <a:tailEnd/>
                    </a:ln>
                  </pic:spPr>
                </pic:pic>
              </a:graphicData>
            </a:graphic>
          </wp:inline>
        </w:drawing>
      </w:r>
    </w:p>
    <w:p w:rsidR="006E0A21" w:rsidRDefault="006E0A21" w:rsidP="006E0A21">
      <w:pPr>
        <w:spacing w:after="0" w:line="240" w:lineRule="auto"/>
        <w:jc w:val="center"/>
        <w:rPr>
          <w:sz w:val="28"/>
          <w:szCs w:val="28"/>
        </w:rPr>
      </w:pPr>
    </w:p>
    <w:p w:rsidR="006E0A21" w:rsidRDefault="006E0A21" w:rsidP="006E0A21">
      <w:pPr>
        <w:spacing w:after="0" w:line="240" w:lineRule="auto"/>
        <w:jc w:val="center"/>
        <w:rPr>
          <w:sz w:val="28"/>
          <w:szCs w:val="28"/>
        </w:rPr>
      </w:pPr>
    </w:p>
    <w:p w:rsidR="006E0A21" w:rsidRPr="000F3C74" w:rsidRDefault="006E0A21" w:rsidP="006E0A21">
      <w:pPr>
        <w:spacing w:after="0" w:line="240" w:lineRule="auto"/>
        <w:jc w:val="center"/>
        <w:rPr>
          <w:sz w:val="28"/>
          <w:szCs w:val="28"/>
        </w:rPr>
      </w:pPr>
    </w:p>
    <w:p w:rsidR="000F3C74" w:rsidRPr="000F3C74" w:rsidRDefault="000F3C74" w:rsidP="000F3C74">
      <w:pPr>
        <w:pStyle w:val="a4"/>
        <w:spacing w:before="0" w:beforeAutospacing="0" w:after="0" w:afterAutospacing="0" w:line="360" w:lineRule="auto"/>
        <w:ind w:firstLine="709"/>
        <w:contextualSpacing/>
        <w:jc w:val="both"/>
        <w:rPr>
          <w:sz w:val="28"/>
          <w:szCs w:val="28"/>
        </w:rPr>
      </w:pPr>
      <w:r w:rsidRPr="000F3C74">
        <w:rPr>
          <w:sz w:val="28"/>
          <w:szCs w:val="28"/>
        </w:rPr>
        <w:t xml:space="preserve">2.2. </w:t>
      </w:r>
      <w:proofErr w:type="spellStart"/>
      <w:r w:rsidRPr="000F3C74">
        <w:rPr>
          <w:sz w:val="28"/>
          <w:szCs w:val="28"/>
        </w:rPr>
        <w:t>Бракеражная</w:t>
      </w:r>
      <w:proofErr w:type="spellEnd"/>
      <w:r w:rsidRPr="000F3C74">
        <w:rPr>
          <w:sz w:val="28"/>
          <w:szCs w:val="28"/>
        </w:rPr>
        <w:t xml:space="preserve"> комиссия состоит из 4-6 членов. В состав комиссии могут входить:</w:t>
      </w:r>
    </w:p>
    <w:p w:rsidR="000F3C74" w:rsidRPr="000F3C74" w:rsidRDefault="000F3C74" w:rsidP="000F3C74">
      <w:pPr>
        <w:spacing w:after="0" w:line="360" w:lineRule="auto"/>
        <w:contextualSpacing/>
        <w:jc w:val="both"/>
        <w:rPr>
          <w:rFonts w:ascii="Times New Roman" w:hAnsi="Times New Roman" w:cs="Times New Roman"/>
          <w:sz w:val="28"/>
          <w:szCs w:val="28"/>
        </w:rPr>
      </w:pPr>
      <w:r w:rsidRPr="000F3C74">
        <w:rPr>
          <w:rFonts w:ascii="Times New Roman" w:hAnsi="Times New Roman" w:cs="Times New Roman"/>
          <w:sz w:val="28"/>
          <w:szCs w:val="28"/>
        </w:rPr>
        <w:t>- заместитель</w:t>
      </w:r>
      <w:r w:rsidR="003F1738">
        <w:rPr>
          <w:rFonts w:ascii="Times New Roman" w:hAnsi="Times New Roman" w:cs="Times New Roman"/>
          <w:sz w:val="28"/>
          <w:szCs w:val="28"/>
        </w:rPr>
        <w:t xml:space="preserve"> заведующего по УВР;</w:t>
      </w:r>
    </w:p>
    <w:p w:rsidR="000F3C74" w:rsidRPr="000F3C74" w:rsidRDefault="000F3C74" w:rsidP="000F3C74">
      <w:pPr>
        <w:spacing w:after="0" w:line="360" w:lineRule="auto"/>
        <w:contextualSpacing/>
        <w:jc w:val="both"/>
        <w:rPr>
          <w:rFonts w:ascii="Times New Roman" w:hAnsi="Times New Roman" w:cs="Times New Roman"/>
          <w:sz w:val="28"/>
          <w:szCs w:val="28"/>
        </w:rPr>
      </w:pPr>
      <w:r w:rsidRPr="000F3C74">
        <w:rPr>
          <w:rFonts w:ascii="Times New Roman" w:hAnsi="Times New Roman" w:cs="Times New Roman"/>
          <w:sz w:val="28"/>
          <w:szCs w:val="28"/>
        </w:rPr>
        <w:t>-</w:t>
      </w:r>
      <w:r w:rsidR="00C6401F">
        <w:rPr>
          <w:rFonts w:ascii="Times New Roman" w:hAnsi="Times New Roman" w:cs="Times New Roman"/>
          <w:sz w:val="28"/>
          <w:szCs w:val="28"/>
        </w:rPr>
        <w:t xml:space="preserve"> </w:t>
      </w:r>
      <w:proofErr w:type="gramStart"/>
      <w:r w:rsidR="00C6401F">
        <w:rPr>
          <w:rFonts w:ascii="Times New Roman" w:hAnsi="Times New Roman" w:cs="Times New Roman"/>
          <w:sz w:val="28"/>
          <w:szCs w:val="28"/>
        </w:rPr>
        <w:t>ответственный</w:t>
      </w:r>
      <w:proofErr w:type="gramEnd"/>
      <w:r w:rsidR="00C6401F">
        <w:rPr>
          <w:rFonts w:ascii="Times New Roman" w:hAnsi="Times New Roman" w:cs="Times New Roman"/>
          <w:sz w:val="28"/>
          <w:szCs w:val="28"/>
        </w:rPr>
        <w:t xml:space="preserve"> за организацию питания</w:t>
      </w:r>
      <w:r w:rsidRPr="000F3C74">
        <w:rPr>
          <w:rFonts w:ascii="Times New Roman" w:hAnsi="Times New Roman" w:cs="Times New Roman"/>
          <w:sz w:val="28"/>
          <w:szCs w:val="28"/>
        </w:rPr>
        <w:t xml:space="preserve">; </w:t>
      </w:r>
    </w:p>
    <w:p w:rsidR="000F3C74" w:rsidRDefault="000F3C74" w:rsidP="000F3C74">
      <w:pPr>
        <w:spacing w:after="0" w:line="360" w:lineRule="auto"/>
        <w:contextualSpacing/>
        <w:jc w:val="both"/>
        <w:rPr>
          <w:rFonts w:ascii="Times New Roman" w:hAnsi="Times New Roman" w:cs="Times New Roman"/>
          <w:sz w:val="28"/>
          <w:szCs w:val="28"/>
        </w:rPr>
      </w:pPr>
      <w:r w:rsidRPr="000F3C74">
        <w:rPr>
          <w:rFonts w:ascii="Times New Roman" w:hAnsi="Times New Roman" w:cs="Times New Roman"/>
          <w:sz w:val="28"/>
          <w:szCs w:val="28"/>
        </w:rPr>
        <w:t>- шеф-повар;</w:t>
      </w:r>
    </w:p>
    <w:p w:rsidR="00C6401F" w:rsidRPr="000F3C74" w:rsidRDefault="00C6401F" w:rsidP="000F3C7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заведующий складом продуктов питания;</w:t>
      </w:r>
    </w:p>
    <w:p w:rsidR="000F3C74" w:rsidRPr="000F3C74" w:rsidRDefault="000F3C74" w:rsidP="000F3C74">
      <w:pPr>
        <w:spacing w:after="0" w:line="360" w:lineRule="auto"/>
        <w:contextualSpacing/>
        <w:jc w:val="both"/>
        <w:rPr>
          <w:rFonts w:ascii="Times New Roman" w:hAnsi="Times New Roman" w:cs="Times New Roman"/>
          <w:sz w:val="28"/>
          <w:szCs w:val="28"/>
        </w:rPr>
      </w:pPr>
      <w:r w:rsidRPr="000F3C74">
        <w:rPr>
          <w:rFonts w:ascii="Times New Roman" w:hAnsi="Times New Roman" w:cs="Times New Roman"/>
          <w:sz w:val="28"/>
          <w:szCs w:val="28"/>
        </w:rPr>
        <w:t>- педагогические сотрудники ДОУ.</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2.3. В необходимых случаях в состав </w:t>
      </w:r>
      <w:proofErr w:type="spellStart"/>
      <w:r w:rsidRPr="00CB3104">
        <w:rPr>
          <w:rFonts w:ascii="Times New Roman" w:eastAsia="Times New Roman" w:hAnsi="Times New Roman" w:cs="Times New Roman"/>
          <w:sz w:val="28"/>
          <w:szCs w:val="28"/>
        </w:rPr>
        <w:t>бракеражной</w:t>
      </w:r>
      <w:proofErr w:type="spellEnd"/>
      <w:r w:rsidRPr="00CB3104">
        <w:rPr>
          <w:rFonts w:ascii="Times New Roman" w:eastAsia="Times New Roman" w:hAnsi="Times New Roman" w:cs="Times New Roman"/>
          <w:sz w:val="28"/>
          <w:szCs w:val="28"/>
        </w:rPr>
        <w:t xml:space="preserve"> комиссии могут быть включены другие работники </w:t>
      </w:r>
      <w:r w:rsidRPr="000F3C74">
        <w:rPr>
          <w:rFonts w:ascii="Times New Roman" w:eastAsia="Times New Roman" w:hAnsi="Times New Roman" w:cs="Times New Roman"/>
          <w:sz w:val="28"/>
          <w:szCs w:val="28"/>
        </w:rPr>
        <w:t>МБ</w:t>
      </w:r>
      <w:r w:rsidRPr="00CB3104">
        <w:rPr>
          <w:rFonts w:ascii="Times New Roman" w:eastAsia="Times New Roman" w:hAnsi="Times New Roman" w:cs="Times New Roman"/>
          <w:sz w:val="28"/>
          <w:szCs w:val="28"/>
        </w:rPr>
        <w:t>ДОУ, приглашенные специалисты.</w:t>
      </w:r>
    </w:p>
    <w:p w:rsidR="000F3C74" w:rsidRPr="00CB3104" w:rsidRDefault="000F3C74" w:rsidP="000F3C74">
      <w:pPr>
        <w:spacing w:after="0" w:line="360" w:lineRule="auto"/>
        <w:ind w:firstLine="709"/>
        <w:contextualSpacing/>
        <w:rPr>
          <w:rFonts w:ascii="Times New Roman" w:eastAsia="Times New Roman" w:hAnsi="Times New Roman" w:cs="Times New Roman"/>
          <w:sz w:val="28"/>
          <w:szCs w:val="28"/>
        </w:rPr>
      </w:pPr>
      <w:r w:rsidRPr="000F3C74">
        <w:rPr>
          <w:rFonts w:ascii="Times New Roman" w:eastAsia="Times New Roman" w:hAnsi="Times New Roman" w:cs="Times New Roman"/>
          <w:b/>
          <w:sz w:val="28"/>
          <w:szCs w:val="28"/>
        </w:rPr>
        <w:t>3</w:t>
      </w:r>
      <w:r w:rsidRPr="000F3C74">
        <w:rPr>
          <w:rFonts w:ascii="Times New Roman" w:eastAsia="Times New Roman" w:hAnsi="Times New Roman" w:cs="Times New Roman"/>
          <w:b/>
          <w:bCs/>
          <w:sz w:val="28"/>
          <w:szCs w:val="28"/>
        </w:rPr>
        <w:t>. Основные задачи деятельности комиссии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3.1.  Оценка органолептических свой</w:t>
      </w:r>
      <w:proofErr w:type="gramStart"/>
      <w:r w:rsidRPr="00CB3104">
        <w:rPr>
          <w:rFonts w:ascii="Times New Roman" w:eastAsia="Times New Roman" w:hAnsi="Times New Roman" w:cs="Times New Roman"/>
          <w:sz w:val="28"/>
          <w:szCs w:val="28"/>
        </w:rPr>
        <w:t>ств пр</w:t>
      </w:r>
      <w:proofErr w:type="gramEnd"/>
      <w:r w:rsidRPr="00CB3104">
        <w:rPr>
          <w:rFonts w:ascii="Times New Roman" w:eastAsia="Times New Roman" w:hAnsi="Times New Roman" w:cs="Times New Roman"/>
          <w:sz w:val="28"/>
          <w:szCs w:val="28"/>
        </w:rPr>
        <w:t>иготовленной пищи.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3.2.  </w:t>
      </w:r>
      <w:proofErr w:type="gramStart"/>
      <w:r w:rsidRPr="00CB3104">
        <w:rPr>
          <w:rFonts w:ascii="Times New Roman" w:eastAsia="Times New Roman" w:hAnsi="Times New Roman" w:cs="Times New Roman"/>
          <w:sz w:val="28"/>
          <w:szCs w:val="28"/>
        </w:rPr>
        <w:t>Контроль за</w:t>
      </w:r>
      <w:proofErr w:type="gramEnd"/>
      <w:r w:rsidRPr="00CB3104">
        <w:rPr>
          <w:rFonts w:ascii="Times New Roman" w:eastAsia="Times New Roman" w:hAnsi="Times New Roman" w:cs="Times New Roman"/>
          <w:sz w:val="28"/>
          <w:szCs w:val="28"/>
        </w:rPr>
        <w:t xml:space="preserve"> полнотой вложения продуктов в котел.</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3.3.  Предотвращение пищевых отравлений.</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3.4.  Предотвращение желудочно-кишечных заболеваний.</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3.5.  </w:t>
      </w:r>
      <w:proofErr w:type="gramStart"/>
      <w:r w:rsidRPr="00CB3104">
        <w:rPr>
          <w:rFonts w:ascii="Times New Roman" w:eastAsia="Times New Roman" w:hAnsi="Times New Roman" w:cs="Times New Roman"/>
          <w:sz w:val="28"/>
          <w:szCs w:val="28"/>
        </w:rPr>
        <w:t>Контроль за</w:t>
      </w:r>
      <w:proofErr w:type="gramEnd"/>
      <w:r w:rsidRPr="00CB3104">
        <w:rPr>
          <w:rFonts w:ascii="Times New Roman" w:eastAsia="Times New Roman" w:hAnsi="Times New Roman" w:cs="Times New Roman"/>
          <w:sz w:val="28"/>
          <w:szCs w:val="28"/>
        </w:rPr>
        <w:t xml:space="preserve"> соблюдением технологии приготовления пищи.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3.6.  Обеспечение санитарии и гигиены на пищеблоке.</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3.7.  </w:t>
      </w:r>
      <w:proofErr w:type="gramStart"/>
      <w:r w:rsidRPr="00CB3104">
        <w:rPr>
          <w:rFonts w:ascii="Times New Roman" w:eastAsia="Times New Roman" w:hAnsi="Times New Roman" w:cs="Times New Roman"/>
          <w:sz w:val="28"/>
          <w:szCs w:val="28"/>
        </w:rPr>
        <w:t>Контроль за</w:t>
      </w:r>
      <w:proofErr w:type="gramEnd"/>
      <w:r w:rsidRPr="00CB3104">
        <w:rPr>
          <w:rFonts w:ascii="Times New Roman" w:eastAsia="Times New Roman" w:hAnsi="Times New Roman" w:cs="Times New Roman"/>
          <w:sz w:val="28"/>
          <w:szCs w:val="28"/>
        </w:rPr>
        <w:t xml:space="preserve"> организацией сбалансированного безопасного питания.</w:t>
      </w:r>
    </w:p>
    <w:p w:rsidR="000F3C74" w:rsidRPr="00CB3104" w:rsidRDefault="000F3C74" w:rsidP="000F3C74">
      <w:pPr>
        <w:spacing w:after="0" w:line="360" w:lineRule="auto"/>
        <w:ind w:firstLine="709"/>
        <w:contextualSpacing/>
        <w:rPr>
          <w:rFonts w:ascii="Times New Roman" w:eastAsia="Times New Roman" w:hAnsi="Times New Roman" w:cs="Times New Roman"/>
          <w:sz w:val="28"/>
          <w:szCs w:val="28"/>
        </w:rPr>
      </w:pPr>
      <w:r w:rsidRPr="000F3C74">
        <w:rPr>
          <w:rFonts w:ascii="Times New Roman" w:eastAsia="Times New Roman" w:hAnsi="Times New Roman" w:cs="Times New Roman"/>
          <w:b/>
          <w:bCs/>
          <w:sz w:val="28"/>
          <w:szCs w:val="28"/>
        </w:rPr>
        <w:t xml:space="preserve">4. Права, обязанности, ответственность </w:t>
      </w:r>
      <w:proofErr w:type="spellStart"/>
      <w:r w:rsidRPr="000F3C74">
        <w:rPr>
          <w:rFonts w:ascii="Times New Roman" w:eastAsia="Times New Roman" w:hAnsi="Times New Roman" w:cs="Times New Roman"/>
          <w:b/>
          <w:bCs/>
          <w:sz w:val="28"/>
          <w:szCs w:val="28"/>
        </w:rPr>
        <w:t>бракеражной</w:t>
      </w:r>
      <w:proofErr w:type="spellEnd"/>
      <w:r w:rsidRPr="000F3C74">
        <w:rPr>
          <w:rFonts w:ascii="Times New Roman" w:eastAsia="Times New Roman" w:hAnsi="Times New Roman" w:cs="Times New Roman"/>
          <w:b/>
          <w:bCs/>
          <w:sz w:val="28"/>
          <w:szCs w:val="28"/>
        </w:rPr>
        <w:t xml:space="preserve"> комиссии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4.1.  </w:t>
      </w:r>
      <w:proofErr w:type="spellStart"/>
      <w:r w:rsidRPr="00CB3104">
        <w:rPr>
          <w:rFonts w:ascii="Times New Roman" w:eastAsia="Times New Roman" w:hAnsi="Times New Roman" w:cs="Times New Roman"/>
          <w:sz w:val="28"/>
          <w:szCs w:val="28"/>
        </w:rPr>
        <w:t>Бракеражная</w:t>
      </w:r>
      <w:proofErr w:type="spellEnd"/>
      <w:r w:rsidRPr="00CB3104">
        <w:rPr>
          <w:rFonts w:ascii="Times New Roman" w:eastAsia="Times New Roman" w:hAnsi="Times New Roman" w:cs="Times New Roman"/>
          <w:sz w:val="28"/>
          <w:szCs w:val="28"/>
        </w:rPr>
        <w:t xml:space="preserve"> комиссия право:</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 выносить на обсуждение конкретные предложения по организации питания в </w:t>
      </w:r>
      <w:r w:rsidRPr="000F3C74">
        <w:rPr>
          <w:rFonts w:ascii="Times New Roman" w:eastAsia="Times New Roman" w:hAnsi="Times New Roman" w:cs="Times New Roman"/>
          <w:sz w:val="28"/>
          <w:szCs w:val="28"/>
        </w:rPr>
        <w:t>МБ</w:t>
      </w:r>
      <w:r w:rsidRPr="00CB3104">
        <w:rPr>
          <w:rFonts w:ascii="Times New Roman" w:eastAsia="Times New Roman" w:hAnsi="Times New Roman" w:cs="Times New Roman"/>
          <w:sz w:val="28"/>
          <w:szCs w:val="28"/>
        </w:rPr>
        <w:t>ДОУ, контролировать выполнение принятых решений;</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 давать рекомендации, направленные на улучшение питания в </w:t>
      </w:r>
      <w:r w:rsidRPr="000F3C74">
        <w:rPr>
          <w:rFonts w:ascii="Times New Roman" w:eastAsia="Times New Roman" w:hAnsi="Times New Roman" w:cs="Times New Roman"/>
          <w:sz w:val="28"/>
          <w:szCs w:val="28"/>
        </w:rPr>
        <w:t>МБ</w:t>
      </w:r>
      <w:r w:rsidRPr="00CB3104">
        <w:rPr>
          <w:rFonts w:ascii="Times New Roman" w:eastAsia="Times New Roman" w:hAnsi="Times New Roman" w:cs="Times New Roman"/>
          <w:sz w:val="28"/>
          <w:szCs w:val="28"/>
        </w:rPr>
        <w:t>ДОУ;</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 ходатайствовать перед администрацией </w:t>
      </w:r>
      <w:r w:rsidRPr="000F3C74">
        <w:rPr>
          <w:rFonts w:ascii="Times New Roman" w:eastAsia="Times New Roman" w:hAnsi="Times New Roman" w:cs="Times New Roman"/>
          <w:sz w:val="28"/>
          <w:szCs w:val="28"/>
        </w:rPr>
        <w:t>МБ</w:t>
      </w:r>
      <w:r w:rsidRPr="00CB3104">
        <w:rPr>
          <w:rFonts w:ascii="Times New Roman" w:eastAsia="Times New Roman" w:hAnsi="Times New Roman" w:cs="Times New Roman"/>
          <w:sz w:val="28"/>
          <w:szCs w:val="28"/>
        </w:rPr>
        <w:t>ДОУ о поощрении или наказании работников, связанных с организацией питания в детском саду.</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4.2. Обязанности </w:t>
      </w:r>
      <w:proofErr w:type="spellStart"/>
      <w:r w:rsidRPr="00CB3104">
        <w:rPr>
          <w:rFonts w:ascii="Times New Roman" w:eastAsia="Times New Roman" w:hAnsi="Times New Roman" w:cs="Times New Roman"/>
          <w:sz w:val="28"/>
          <w:szCs w:val="28"/>
        </w:rPr>
        <w:t>бракеражной</w:t>
      </w:r>
      <w:proofErr w:type="spellEnd"/>
      <w:r w:rsidRPr="00CB3104">
        <w:rPr>
          <w:rFonts w:ascii="Times New Roman" w:eastAsia="Times New Roman" w:hAnsi="Times New Roman" w:cs="Times New Roman"/>
          <w:sz w:val="28"/>
          <w:szCs w:val="28"/>
        </w:rPr>
        <w:t xml:space="preserve"> комиссии: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lastRenderedPageBreak/>
        <w:t>− контролируют соблюдение санитарно-гигиенических норм при транспортировке, доставке и разгрузке продуктов питания;</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проверяют складские и другие помещения на пригодность для хранения продуктов питания, а также условия хранения продуктов;</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контролируют организацию работы на пищеблоке;</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следят за соблюдением правил личной гигиены работниками пищеблока;</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осуществляют контроль сроков реализации продуктов питания и качества приготовления пищи;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следят за правильностью составления меню;</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присутствуют при закладке основных продуктов, проверяют выход блюд;</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осуществляют контроль соответствия пищи физиологическим потребностям воспитанников в основных пищевых веществах;</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проводят органолептическую оценку готовой пищи;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проверяют соответствие объемов приготовленного питания объему разовых порций и количеству воспитанников;</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проводят просветительскую работу с педагогами и родителями воспитанников.</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4.3.  </w:t>
      </w:r>
      <w:proofErr w:type="spellStart"/>
      <w:r w:rsidRPr="00CB3104">
        <w:rPr>
          <w:rFonts w:ascii="Times New Roman" w:eastAsia="Times New Roman" w:hAnsi="Times New Roman" w:cs="Times New Roman"/>
          <w:sz w:val="28"/>
          <w:szCs w:val="28"/>
        </w:rPr>
        <w:t>Бракеражная</w:t>
      </w:r>
      <w:proofErr w:type="spellEnd"/>
      <w:r w:rsidRPr="00CB3104">
        <w:rPr>
          <w:rFonts w:ascii="Times New Roman" w:eastAsia="Times New Roman" w:hAnsi="Times New Roman" w:cs="Times New Roman"/>
          <w:sz w:val="28"/>
          <w:szCs w:val="28"/>
        </w:rPr>
        <w:t xml:space="preserve"> комиссия несет ответственность:</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за выполнение закрепленных за ним полномочий;</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за принятие решений по вопросам, предусмотренным настоящим положением, и в соответствии с действующим законодательством РФ.</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4.4. В случае выявления каких-либо нарушений, замечаний члены </w:t>
      </w:r>
      <w:proofErr w:type="spellStart"/>
      <w:r w:rsidRPr="00CB3104">
        <w:rPr>
          <w:rFonts w:ascii="Times New Roman" w:eastAsia="Times New Roman" w:hAnsi="Times New Roman" w:cs="Times New Roman"/>
          <w:sz w:val="28"/>
          <w:szCs w:val="28"/>
        </w:rPr>
        <w:t>бракеражной</w:t>
      </w:r>
      <w:proofErr w:type="spellEnd"/>
      <w:r w:rsidRPr="00CB3104">
        <w:rPr>
          <w:rFonts w:ascii="Times New Roman" w:eastAsia="Times New Roman" w:hAnsi="Times New Roman" w:cs="Times New Roman"/>
          <w:sz w:val="28"/>
          <w:szCs w:val="28"/>
        </w:rPr>
        <w:t xml:space="preserve"> комиссии вправе приостановить выдачу готовой пищи до принятия необходимых мер по устранению замечаний.</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 xml:space="preserve">5. </w:t>
      </w:r>
      <w:r w:rsidRPr="000F3C74">
        <w:rPr>
          <w:rFonts w:ascii="Times New Roman" w:hAnsi="Times New Roman" w:cs="Times New Roman"/>
          <w:b/>
          <w:bCs/>
          <w:sz w:val="28"/>
          <w:szCs w:val="28"/>
        </w:rPr>
        <w:t>Содержание и формы работы комиссии</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 xml:space="preserve">5.1. Комиссия ежедневно приходит на снятие </w:t>
      </w:r>
      <w:proofErr w:type="spellStart"/>
      <w:r w:rsidRPr="000F3C74">
        <w:rPr>
          <w:rFonts w:ascii="Times New Roman" w:hAnsi="Times New Roman" w:cs="Times New Roman"/>
          <w:sz w:val="28"/>
          <w:szCs w:val="28"/>
        </w:rPr>
        <w:t>бракеражной</w:t>
      </w:r>
      <w:proofErr w:type="spellEnd"/>
      <w:r w:rsidRPr="000F3C74">
        <w:rPr>
          <w:rFonts w:ascii="Times New Roman" w:hAnsi="Times New Roman" w:cs="Times New Roman"/>
          <w:sz w:val="28"/>
          <w:szCs w:val="28"/>
        </w:rPr>
        <w:t xml:space="preserve"> пробы за 30 минут до начала раздачи готовой пищи.</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lastRenderedPageBreak/>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инструктора по гигиеническому воспитанию, заведующим складом, шеф-повара.</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proofErr w:type="spellStart"/>
      <w:r w:rsidRPr="000F3C74">
        <w:rPr>
          <w:rFonts w:ascii="Times New Roman" w:hAnsi="Times New Roman" w:cs="Times New Roman"/>
          <w:sz w:val="28"/>
          <w:szCs w:val="28"/>
        </w:rPr>
        <w:t>Бракеражную</w:t>
      </w:r>
      <w:proofErr w:type="spellEnd"/>
      <w:r w:rsidRPr="000F3C74">
        <w:rPr>
          <w:rFonts w:ascii="Times New Roman" w:hAnsi="Times New Roman" w:cs="Times New Roman"/>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 xml:space="preserve">5.2. Результаты </w:t>
      </w:r>
      <w:proofErr w:type="spellStart"/>
      <w:r w:rsidRPr="000F3C74">
        <w:rPr>
          <w:rFonts w:ascii="Times New Roman" w:hAnsi="Times New Roman" w:cs="Times New Roman"/>
          <w:sz w:val="28"/>
          <w:szCs w:val="28"/>
        </w:rPr>
        <w:t>бракеражной</w:t>
      </w:r>
      <w:proofErr w:type="spellEnd"/>
      <w:r w:rsidRPr="000F3C74">
        <w:rPr>
          <w:rFonts w:ascii="Times New Roman" w:hAnsi="Times New Roman" w:cs="Times New Roman"/>
          <w:sz w:val="28"/>
          <w:szCs w:val="28"/>
        </w:rPr>
        <w:t xml:space="preserve"> пробы заносятся в Журнал бракеража готовой продукции.</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5.3. Органолептическая оценка дается на каждое блюдо отдельно (температура, внешний вид, запах, вкус; готовность и доброкачественность).</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 xml:space="preserve">5.7. </w:t>
      </w:r>
      <w:proofErr w:type="gramStart"/>
      <w:r w:rsidRPr="000F3C74">
        <w:rPr>
          <w:rFonts w:ascii="Times New Roman" w:hAnsi="Times New Roman" w:cs="Times New Roman"/>
          <w:sz w:val="28"/>
          <w:szCs w:val="28"/>
        </w:rPr>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w:t>
      </w:r>
      <w:r w:rsidRPr="000F3C74">
        <w:rPr>
          <w:rFonts w:ascii="Times New Roman" w:hAnsi="Times New Roman" w:cs="Times New Roman"/>
          <w:sz w:val="28"/>
          <w:szCs w:val="28"/>
        </w:rPr>
        <w:lastRenderedPageBreak/>
        <w:t>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 xml:space="preserve">5.8. Оценка качества блюд и кулинарных изделий заносится в журнал сразу после снятия пробы и оформляется подписями членов </w:t>
      </w:r>
      <w:proofErr w:type="spellStart"/>
      <w:r w:rsidRPr="000F3C74">
        <w:rPr>
          <w:rFonts w:ascii="Times New Roman" w:hAnsi="Times New Roman" w:cs="Times New Roman"/>
          <w:sz w:val="28"/>
          <w:szCs w:val="28"/>
        </w:rPr>
        <w:t>бракеражной</w:t>
      </w:r>
      <w:proofErr w:type="spellEnd"/>
      <w:r w:rsidRPr="000F3C74">
        <w:rPr>
          <w:rFonts w:ascii="Times New Roman" w:hAnsi="Times New Roman" w:cs="Times New Roman"/>
          <w:sz w:val="28"/>
          <w:szCs w:val="28"/>
        </w:rPr>
        <w:t xml:space="preserve"> комиссии. Не допускается ведение журнала до снятия пробы.</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5.10. Комиссия проверяет наличие суточной пробы.</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0F3C74" w:rsidRPr="000F3C74" w:rsidRDefault="000F3C74" w:rsidP="000F3C74">
      <w:pPr>
        <w:spacing w:after="0" w:line="360" w:lineRule="auto"/>
        <w:ind w:firstLine="709"/>
        <w:contextualSpacing/>
        <w:jc w:val="both"/>
        <w:rPr>
          <w:rFonts w:ascii="Times New Roman" w:hAnsi="Times New Roman" w:cs="Times New Roman"/>
          <w:sz w:val="28"/>
          <w:szCs w:val="28"/>
        </w:rPr>
      </w:pPr>
      <w:r w:rsidRPr="000F3C74">
        <w:rPr>
          <w:rFonts w:ascii="Times New Roman" w:hAnsi="Times New Roman" w:cs="Times New Roman"/>
          <w:sz w:val="28"/>
          <w:szCs w:val="28"/>
        </w:rPr>
        <w:t xml:space="preserve">Для проведения бракеража необходимо иметь на пищеблоке весы, пищевой термометр, чайник с кипятком для ополаскивания приборов, две </w:t>
      </w:r>
      <w:r w:rsidRPr="000F3C74">
        <w:rPr>
          <w:rFonts w:ascii="Times New Roman" w:hAnsi="Times New Roman" w:cs="Times New Roman"/>
          <w:sz w:val="28"/>
          <w:szCs w:val="28"/>
        </w:rPr>
        <w:lastRenderedPageBreak/>
        <w:t>ложки, вилку, нож, тарелку с указанием веса на обратной стороне (вмещающую как 1 порцию блюда, так и 10 порций), линейку.</w:t>
      </w:r>
    </w:p>
    <w:p w:rsidR="000F3C74" w:rsidRPr="00CB3104" w:rsidRDefault="000F3C74" w:rsidP="000F3C74">
      <w:pPr>
        <w:spacing w:after="0" w:line="360" w:lineRule="auto"/>
        <w:ind w:firstLine="709"/>
        <w:contextualSpacing/>
        <w:jc w:val="both"/>
        <w:rPr>
          <w:rFonts w:ascii="Times New Roman" w:eastAsia="Times New Roman" w:hAnsi="Times New Roman" w:cs="Times New Roman"/>
          <w:b/>
          <w:sz w:val="28"/>
          <w:szCs w:val="28"/>
        </w:rPr>
      </w:pPr>
      <w:r w:rsidRPr="000F3C74">
        <w:rPr>
          <w:rFonts w:ascii="Times New Roman" w:eastAsia="Times New Roman" w:hAnsi="Times New Roman" w:cs="Times New Roman"/>
          <w:b/>
          <w:sz w:val="28"/>
          <w:szCs w:val="28"/>
        </w:rPr>
        <w:t>6.</w:t>
      </w:r>
      <w:r w:rsidRPr="000F3C74">
        <w:rPr>
          <w:rFonts w:ascii="Times New Roman" w:eastAsia="Times New Roman" w:hAnsi="Times New Roman" w:cs="Times New Roman"/>
          <w:b/>
          <w:bCs/>
          <w:sz w:val="28"/>
          <w:szCs w:val="28"/>
        </w:rPr>
        <w:t xml:space="preserve"> Оценка качества питания в ДОУ</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6.1. Методика органолептической оценки пищи.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6.1.2. Определяется запах пищи. Запах определяется при затаенном дыхании. </w:t>
      </w:r>
      <w:proofErr w:type="gramStart"/>
      <w:r w:rsidRPr="00CB3104">
        <w:rPr>
          <w:rFonts w:ascii="Times New Roman" w:eastAsia="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B3104">
        <w:rPr>
          <w:rFonts w:ascii="Times New Roman" w:eastAsia="Times New Roman" w:hAnsi="Times New Roman" w:cs="Times New Roman"/>
          <w:sz w:val="28"/>
          <w:szCs w:val="28"/>
        </w:rPr>
        <w:t xml:space="preserve"> </w:t>
      </w:r>
      <w:proofErr w:type="gramStart"/>
      <w:r w:rsidRPr="00CB3104">
        <w:rPr>
          <w:rFonts w:ascii="Times New Roman" w:eastAsia="Times New Roman" w:hAnsi="Times New Roman" w:cs="Times New Roman"/>
          <w:sz w:val="28"/>
          <w:szCs w:val="28"/>
        </w:rPr>
        <w:t>Специфический запах обозначается: селедочный, чесночный, мятный, ванильный, нефтепродуктов и т.д.</w:t>
      </w:r>
      <w:proofErr w:type="gramEnd"/>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6.1.3. Вкус пищи, как и запах, следует устанавливать при характерной для нее температуре.</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6.2. Органолептическая оценка первых блюд.</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lastRenderedPageBreak/>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6.2.4. При проверке </w:t>
      </w:r>
      <w:proofErr w:type="spellStart"/>
      <w:r w:rsidRPr="00CB3104">
        <w:rPr>
          <w:rFonts w:ascii="Times New Roman" w:eastAsia="Times New Roman" w:hAnsi="Times New Roman" w:cs="Times New Roman"/>
          <w:sz w:val="28"/>
          <w:szCs w:val="28"/>
        </w:rPr>
        <w:t>пюреобразных</w:t>
      </w:r>
      <w:proofErr w:type="spellEnd"/>
      <w:r w:rsidRPr="00CB3104">
        <w:rPr>
          <w:rFonts w:ascii="Times New Roman" w:eastAsia="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CB3104">
        <w:rPr>
          <w:rFonts w:ascii="Times New Roman" w:eastAsia="Times New Roman" w:hAnsi="Times New Roman" w:cs="Times New Roman"/>
          <w:sz w:val="28"/>
          <w:szCs w:val="28"/>
        </w:rPr>
        <w:t>недосоленности</w:t>
      </w:r>
      <w:proofErr w:type="spellEnd"/>
      <w:r w:rsidRPr="00CB3104">
        <w:rPr>
          <w:rFonts w:ascii="Times New Roman" w:eastAsia="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6.3. Органолептическая оценка вторых блюд.</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6.3.1. В блюдах, отпускаемых с гарниром и соусом, все составные части оцениваются отдельно. Оценка соусных блюд (гуляш, рагу) дается общая.</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6.3.2. Мясо птицы должно быть мягким, сочным и легко отделяться от костей.</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CB3104">
        <w:rPr>
          <w:rFonts w:ascii="Times New Roman" w:eastAsia="Times New Roman" w:hAnsi="Times New Roman" w:cs="Times New Roman"/>
          <w:sz w:val="28"/>
          <w:szCs w:val="28"/>
        </w:rPr>
        <w:t>с</w:t>
      </w:r>
      <w:proofErr w:type="gramEnd"/>
      <w:r w:rsidRPr="00CB3104">
        <w:rPr>
          <w:rFonts w:ascii="Times New Roman" w:eastAsia="Times New Roman" w:hAnsi="Times New Roman" w:cs="Times New Roman"/>
          <w:sz w:val="28"/>
          <w:szCs w:val="28"/>
        </w:rPr>
        <w:t xml:space="preserve"> запланированной по меню, что позволяет выявить </w:t>
      </w:r>
      <w:proofErr w:type="spellStart"/>
      <w:r w:rsidRPr="00CB3104">
        <w:rPr>
          <w:rFonts w:ascii="Times New Roman" w:eastAsia="Times New Roman" w:hAnsi="Times New Roman" w:cs="Times New Roman"/>
          <w:sz w:val="28"/>
          <w:szCs w:val="28"/>
        </w:rPr>
        <w:t>недовложение</w:t>
      </w:r>
      <w:proofErr w:type="spellEnd"/>
      <w:r w:rsidRPr="00CB3104">
        <w:rPr>
          <w:rFonts w:ascii="Times New Roman" w:eastAsia="Times New Roman" w:hAnsi="Times New Roman" w:cs="Times New Roman"/>
          <w:sz w:val="28"/>
          <w:szCs w:val="28"/>
        </w:rPr>
        <w:t>.</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lastRenderedPageBreak/>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0F3C74" w:rsidRPr="00CB310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CB3104">
        <w:rPr>
          <w:rFonts w:ascii="Times New Roman" w:eastAsia="Times New Roman" w:hAnsi="Times New Roman" w:cs="Times New Roman"/>
          <w:sz w:val="28"/>
          <w:szCs w:val="28"/>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0F3C74" w:rsidRPr="000F3C74" w:rsidRDefault="000F3C74" w:rsidP="000F3C74">
      <w:pPr>
        <w:spacing w:after="0" w:line="360" w:lineRule="auto"/>
        <w:ind w:firstLine="709"/>
        <w:contextualSpacing/>
        <w:jc w:val="both"/>
        <w:rPr>
          <w:rFonts w:ascii="Times New Roman" w:eastAsia="Times New Roman" w:hAnsi="Times New Roman" w:cs="Times New Roman"/>
          <w:sz w:val="28"/>
          <w:szCs w:val="28"/>
        </w:rPr>
      </w:pPr>
      <w:r w:rsidRPr="000F3C74">
        <w:rPr>
          <w:rFonts w:ascii="Times New Roman" w:eastAsia="Times New Roman" w:hAnsi="Times New Roman" w:cs="Times New Roman"/>
          <w:sz w:val="28"/>
          <w:szCs w:val="28"/>
        </w:rPr>
        <w:t>6</w:t>
      </w:r>
      <w:r w:rsidRPr="00CB3104">
        <w:rPr>
          <w:rFonts w:ascii="Times New Roman" w:eastAsia="Times New Roman" w:hAnsi="Times New Roman" w:cs="Times New Roman"/>
          <w:sz w:val="28"/>
          <w:szCs w:val="28"/>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0F3C74" w:rsidRPr="000F3C74" w:rsidRDefault="000F3C74" w:rsidP="000F3C74">
      <w:pPr>
        <w:pStyle w:val="a4"/>
        <w:spacing w:before="0" w:beforeAutospacing="0" w:after="0" w:afterAutospacing="0" w:line="360" w:lineRule="auto"/>
        <w:ind w:firstLine="709"/>
        <w:contextualSpacing/>
        <w:rPr>
          <w:sz w:val="28"/>
          <w:szCs w:val="28"/>
        </w:rPr>
      </w:pPr>
      <w:r w:rsidRPr="000F3C74">
        <w:rPr>
          <w:rStyle w:val="a5"/>
          <w:sz w:val="28"/>
          <w:szCs w:val="28"/>
        </w:rPr>
        <w:t>7. Оценка организации питания в МБДОУ</w:t>
      </w:r>
    </w:p>
    <w:p w:rsidR="000F3C74" w:rsidRPr="000F3C74" w:rsidRDefault="000F3C74" w:rsidP="000F3C74">
      <w:pPr>
        <w:pStyle w:val="a4"/>
        <w:spacing w:before="0" w:beforeAutospacing="0" w:after="0" w:afterAutospacing="0" w:line="360" w:lineRule="auto"/>
        <w:ind w:firstLine="709"/>
        <w:contextualSpacing/>
        <w:jc w:val="both"/>
        <w:rPr>
          <w:sz w:val="28"/>
          <w:szCs w:val="28"/>
        </w:rPr>
      </w:pPr>
      <w:r w:rsidRPr="000F3C74">
        <w:rPr>
          <w:sz w:val="28"/>
          <w:szCs w:val="28"/>
        </w:rPr>
        <w:t xml:space="preserve">7.1. Результаты проверки выхода блюд, их качества отражаются в </w:t>
      </w:r>
      <w:proofErr w:type="spellStart"/>
      <w:r w:rsidRPr="000F3C74">
        <w:rPr>
          <w:sz w:val="28"/>
          <w:szCs w:val="28"/>
        </w:rPr>
        <w:t>бракеражном</w:t>
      </w:r>
      <w:proofErr w:type="spellEnd"/>
      <w:r w:rsidRPr="000F3C74">
        <w:rPr>
          <w:sz w:val="28"/>
          <w:szCs w:val="28"/>
        </w:rPr>
        <w:t xml:space="preserve"> журнале. В случае выявления каких-либо нарушений, </w:t>
      </w:r>
      <w:r w:rsidRPr="000F3C74">
        <w:rPr>
          <w:sz w:val="28"/>
          <w:szCs w:val="28"/>
        </w:rPr>
        <w:lastRenderedPageBreak/>
        <w:t xml:space="preserve">замечаний </w:t>
      </w:r>
      <w:proofErr w:type="spellStart"/>
      <w:r w:rsidRPr="000F3C74">
        <w:rPr>
          <w:sz w:val="28"/>
          <w:szCs w:val="28"/>
        </w:rPr>
        <w:t>бракеражная</w:t>
      </w:r>
      <w:proofErr w:type="spellEnd"/>
      <w:r w:rsidRPr="000F3C74">
        <w:rPr>
          <w:sz w:val="28"/>
          <w:szCs w:val="28"/>
        </w:rPr>
        <w:t xml:space="preserve"> комиссия вправе приостановить выдачу готовой пищи на группы до принятия необходимых мер по устранению замечаний.</w:t>
      </w:r>
    </w:p>
    <w:p w:rsidR="000F3C74" w:rsidRPr="000F3C74" w:rsidRDefault="000F3C74" w:rsidP="000F3C74">
      <w:pPr>
        <w:pStyle w:val="a4"/>
        <w:spacing w:before="0" w:beforeAutospacing="0" w:after="0" w:afterAutospacing="0" w:line="360" w:lineRule="auto"/>
        <w:ind w:firstLine="709"/>
        <w:contextualSpacing/>
        <w:jc w:val="both"/>
        <w:rPr>
          <w:sz w:val="28"/>
          <w:szCs w:val="28"/>
        </w:rPr>
      </w:pPr>
      <w:r w:rsidRPr="000F3C74">
        <w:rPr>
          <w:sz w:val="28"/>
          <w:szCs w:val="28"/>
        </w:rPr>
        <w:t xml:space="preserve">7.2. Замечания и нарушения, установленные комиссией в организации питания детей, заносятся в </w:t>
      </w:r>
      <w:proofErr w:type="spellStart"/>
      <w:r w:rsidRPr="000F3C74">
        <w:rPr>
          <w:sz w:val="28"/>
          <w:szCs w:val="28"/>
        </w:rPr>
        <w:t>бракеражный</w:t>
      </w:r>
      <w:proofErr w:type="spellEnd"/>
      <w:r w:rsidRPr="000F3C74">
        <w:rPr>
          <w:sz w:val="28"/>
          <w:szCs w:val="28"/>
        </w:rPr>
        <w:t xml:space="preserve"> журнал.</w:t>
      </w:r>
    </w:p>
    <w:p w:rsidR="000F3C74" w:rsidRPr="000F3C74" w:rsidRDefault="000F3C74" w:rsidP="000F3C74">
      <w:pPr>
        <w:pStyle w:val="a4"/>
        <w:spacing w:before="0" w:beforeAutospacing="0" w:after="0" w:afterAutospacing="0" w:line="360" w:lineRule="auto"/>
        <w:ind w:firstLine="709"/>
        <w:contextualSpacing/>
        <w:jc w:val="both"/>
        <w:rPr>
          <w:sz w:val="28"/>
          <w:szCs w:val="28"/>
        </w:rPr>
      </w:pPr>
      <w:r w:rsidRPr="000F3C74">
        <w:rPr>
          <w:sz w:val="28"/>
          <w:szCs w:val="28"/>
        </w:rPr>
        <w:t>7.3. Администрация МБДОУ при установлении  стимулирующих надбавок вправе учитывать данные критерии оценки.</w:t>
      </w:r>
    </w:p>
    <w:p w:rsidR="000F3C74" w:rsidRPr="000F3C74" w:rsidRDefault="000F3C74" w:rsidP="000F3C74">
      <w:pPr>
        <w:pStyle w:val="a4"/>
        <w:spacing w:before="0" w:beforeAutospacing="0" w:after="0" w:afterAutospacing="0" w:line="360" w:lineRule="auto"/>
        <w:ind w:firstLine="709"/>
        <w:contextualSpacing/>
        <w:jc w:val="both"/>
        <w:rPr>
          <w:sz w:val="28"/>
          <w:szCs w:val="28"/>
        </w:rPr>
      </w:pPr>
      <w:r w:rsidRPr="000F3C74">
        <w:rPr>
          <w:sz w:val="28"/>
          <w:szCs w:val="28"/>
        </w:rPr>
        <w:t xml:space="preserve">7.4. Администрация МБДОУ обязана содействовать деятельности </w:t>
      </w:r>
      <w:proofErr w:type="spellStart"/>
      <w:r w:rsidRPr="000F3C74">
        <w:rPr>
          <w:sz w:val="28"/>
          <w:szCs w:val="28"/>
        </w:rPr>
        <w:t>бракеражной</w:t>
      </w:r>
      <w:proofErr w:type="spellEnd"/>
      <w:r w:rsidRPr="000F3C74">
        <w:rPr>
          <w:sz w:val="28"/>
          <w:szCs w:val="28"/>
        </w:rPr>
        <w:t xml:space="preserve"> комиссии и принимать меры к устранению нарушений и замечаний, выявленных комиссией.</w:t>
      </w:r>
    </w:p>
    <w:p w:rsidR="000F3C74" w:rsidRPr="00CB3104" w:rsidRDefault="000F3C74" w:rsidP="000F3C74">
      <w:pPr>
        <w:spacing w:after="0" w:line="360" w:lineRule="auto"/>
        <w:ind w:firstLine="709"/>
        <w:contextualSpacing/>
        <w:rPr>
          <w:rFonts w:ascii="Times New Roman" w:eastAsia="Times New Roman" w:hAnsi="Times New Roman" w:cs="Times New Roman"/>
          <w:sz w:val="28"/>
          <w:szCs w:val="28"/>
        </w:rPr>
      </w:pPr>
      <w:r w:rsidRPr="000F3C74">
        <w:rPr>
          <w:rFonts w:ascii="Times New Roman" w:eastAsia="Times New Roman" w:hAnsi="Times New Roman" w:cs="Times New Roman"/>
          <w:b/>
          <w:bCs/>
          <w:sz w:val="28"/>
          <w:szCs w:val="28"/>
        </w:rPr>
        <w:t>8. Заключительные положения</w:t>
      </w:r>
    </w:p>
    <w:p w:rsidR="000F3C74" w:rsidRPr="00CB3104" w:rsidRDefault="000F3C74" w:rsidP="000F3C74">
      <w:pPr>
        <w:spacing w:after="0" w:line="360" w:lineRule="auto"/>
        <w:ind w:firstLine="709"/>
        <w:contextualSpacing/>
        <w:rPr>
          <w:rFonts w:ascii="Times New Roman" w:eastAsia="Times New Roman" w:hAnsi="Times New Roman" w:cs="Times New Roman"/>
          <w:sz w:val="28"/>
          <w:szCs w:val="28"/>
        </w:rPr>
      </w:pPr>
      <w:r w:rsidRPr="000F3C74">
        <w:rPr>
          <w:rFonts w:ascii="Times New Roman" w:eastAsia="Times New Roman" w:hAnsi="Times New Roman" w:cs="Times New Roman"/>
          <w:sz w:val="28"/>
          <w:szCs w:val="28"/>
        </w:rPr>
        <w:t>8</w:t>
      </w:r>
      <w:r w:rsidRPr="00CB3104">
        <w:rPr>
          <w:rFonts w:ascii="Times New Roman" w:eastAsia="Times New Roman" w:hAnsi="Times New Roman" w:cs="Times New Roman"/>
          <w:sz w:val="28"/>
          <w:szCs w:val="28"/>
        </w:rPr>
        <w:t xml:space="preserve">.1. Члены </w:t>
      </w:r>
      <w:proofErr w:type="spellStart"/>
      <w:r w:rsidRPr="00CB3104">
        <w:rPr>
          <w:rFonts w:ascii="Times New Roman" w:eastAsia="Times New Roman" w:hAnsi="Times New Roman" w:cs="Times New Roman"/>
          <w:sz w:val="28"/>
          <w:szCs w:val="28"/>
        </w:rPr>
        <w:t>бракеражной</w:t>
      </w:r>
      <w:proofErr w:type="spellEnd"/>
      <w:r w:rsidRPr="00CB3104">
        <w:rPr>
          <w:rFonts w:ascii="Times New Roman" w:eastAsia="Times New Roman" w:hAnsi="Times New Roman" w:cs="Times New Roman"/>
          <w:sz w:val="28"/>
          <w:szCs w:val="28"/>
        </w:rPr>
        <w:t xml:space="preserve"> комиссии работают на добровольной основе.</w:t>
      </w:r>
    </w:p>
    <w:p w:rsidR="000F3C74" w:rsidRPr="00CB3104" w:rsidRDefault="000F3C74" w:rsidP="00C6401F">
      <w:pPr>
        <w:spacing w:after="0" w:line="360" w:lineRule="auto"/>
        <w:ind w:firstLine="709"/>
        <w:contextualSpacing/>
        <w:jc w:val="both"/>
        <w:rPr>
          <w:rFonts w:ascii="Times New Roman" w:eastAsia="Times New Roman" w:hAnsi="Times New Roman" w:cs="Times New Roman"/>
          <w:sz w:val="28"/>
          <w:szCs w:val="28"/>
        </w:rPr>
      </w:pPr>
      <w:r w:rsidRPr="000F3C74">
        <w:rPr>
          <w:rFonts w:ascii="Times New Roman" w:eastAsia="Times New Roman" w:hAnsi="Times New Roman" w:cs="Times New Roman"/>
          <w:sz w:val="28"/>
          <w:szCs w:val="28"/>
        </w:rPr>
        <w:t>8</w:t>
      </w:r>
      <w:r w:rsidRPr="00CB3104">
        <w:rPr>
          <w:rFonts w:ascii="Times New Roman" w:eastAsia="Times New Roman" w:hAnsi="Times New Roman" w:cs="Times New Roman"/>
          <w:sz w:val="28"/>
          <w:szCs w:val="28"/>
        </w:rPr>
        <w:t xml:space="preserve">.2. Администрация ДОУ при установлении надбавок к должностным окладам работников, либо при премировании вправе учитывать работу членов </w:t>
      </w:r>
      <w:proofErr w:type="spellStart"/>
      <w:r w:rsidRPr="00CB3104">
        <w:rPr>
          <w:rFonts w:ascii="Times New Roman" w:eastAsia="Times New Roman" w:hAnsi="Times New Roman" w:cs="Times New Roman"/>
          <w:sz w:val="28"/>
          <w:szCs w:val="28"/>
        </w:rPr>
        <w:t>бракеражной</w:t>
      </w:r>
      <w:proofErr w:type="spellEnd"/>
      <w:r w:rsidRPr="00CB3104">
        <w:rPr>
          <w:rFonts w:ascii="Times New Roman" w:eastAsia="Times New Roman" w:hAnsi="Times New Roman" w:cs="Times New Roman"/>
          <w:sz w:val="28"/>
          <w:szCs w:val="28"/>
        </w:rPr>
        <w:t xml:space="preserve"> комиссии.</w:t>
      </w:r>
    </w:p>
    <w:p w:rsidR="000F3C74" w:rsidRPr="00CB3104" w:rsidRDefault="000F3C74" w:rsidP="00C6401F">
      <w:pPr>
        <w:spacing w:after="0" w:line="360" w:lineRule="auto"/>
        <w:ind w:firstLine="709"/>
        <w:contextualSpacing/>
        <w:jc w:val="both"/>
        <w:rPr>
          <w:rFonts w:ascii="Times New Roman" w:eastAsia="Times New Roman" w:hAnsi="Times New Roman" w:cs="Times New Roman"/>
          <w:sz w:val="28"/>
          <w:szCs w:val="28"/>
        </w:rPr>
      </w:pPr>
      <w:r w:rsidRPr="000F3C74">
        <w:rPr>
          <w:rFonts w:ascii="Times New Roman" w:eastAsia="Times New Roman" w:hAnsi="Times New Roman" w:cs="Times New Roman"/>
          <w:sz w:val="28"/>
          <w:szCs w:val="28"/>
        </w:rPr>
        <w:t>8</w:t>
      </w:r>
      <w:r w:rsidRPr="00CB3104">
        <w:rPr>
          <w:rFonts w:ascii="Times New Roman" w:eastAsia="Times New Roman" w:hAnsi="Times New Roman" w:cs="Times New Roman"/>
          <w:sz w:val="28"/>
          <w:szCs w:val="28"/>
        </w:rPr>
        <w:t xml:space="preserve">.3. Администрация ДОУ обязана содействовать деятельности </w:t>
      </w:r>
      <w:proofErr w:type="spellStart"/>
      <w:r w:rsidRPr="00CB3104">
        <w:rPr>
          <w:rFonts w:ascii="Times New Roman" w:eastAsia="Times New Roman" w:hAnsi="Times New Roman" w:cs="Times New Roman"/>
          <w:sz w:val="28"/>
          <w:szCs w:val="28"/>
        </w:rPr>
        <w:t>бракеражной</w:t>
      </w:r>
      <w:proofErr w:type="spellEnd"/>
      <w:r w:rsidRPr="00CB3104">
        <w:rPr>
          <w:rFonts w:ascii="Times New Roman" w:eastAsia="Times New Roman" w:hAnsi="Times New Roman" w:cs="Times New Roman"/>
          <w:sz w:val="28"/>
          <w:szCs w:val="28"/>
        </w:rPr>
        <w:t xml:space="preserve"> комиссии и принимать меры к устранению нарушений и замечаний, выявленных ее членами.</w:t>
      </w:r>
    </w:p>
    <w:p w:rsidR="005F3859" w:rsidRDefault="005F38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3859" w:rsidRDefault="005F3859" w:rsidP="005F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Муниципальное бюджетное дошкольное образовательное учреждение</w:t>
      </w:r>
    </w:p>
    <w:p w:rsidR="005F3859" w:rsidRDefault="005F3859" w:rsidP="005F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 </w:t>
      </w:r>
      <w:smartTag w:uri="urn:schemas-microsoft-com:office:smarttags" w:element="metricconverter">
        <w:smartTagPr>
          <w:attr w:name="ProductID" w:val="481 г"/>
        </w:smartTagPr>
        <w:r>
          <w:rPr>
            <w:rFonts w:ascii="Times New Roman" w:hAnsi="Times New Roman" w:cs="Times New Roman"/>
            <w:b/>
            <w:sz w:val="24"/>
            <w:szCs w:val="24"/>
          </w:rPr>
          <w:t>481 г</w:t>
        </w:r>
      </w:smartTag>
      <w:r>
        <w:rPr>
          <w:rFonts w:ascii="Times New Roman" w:hAnsi="Times New Roman" w:cs="Times New Roman"/>
          <w:b/>
          <w:sz w:val="24"/>
          <w:szCs w:val="24"/>
        </w:rPr>
        <w:t xml:space="preserve">. Челябинска» </w:t>
      </w:r>
    </w:p>
    <w:p w:rsidR="005F3859" w:rsidRDefault="005F3859" w:rsidP="005F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454003, г. Челябинск, ул. 250-летия Челябинску, 30 а,</w:t>
      </w:r>
    </w:p>
    <w:p w:rsidR="005F3859" w:rsidRDefault="005F3859" w:rsidP="005F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тел. (факс): (351) 795-59-09, 795-59-08, 244-32-80,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hyperlink r:id="rId6" w:history="1">
        <w:r>
          <w:rPr>
            <w:rStyle w:val="a8"/>
            <w:rFonts w:ascii="Times New Roman" w:hAnsi="Times New Roman" w:cs="Times New Roman"/>
            <w:b/>
            <w:sz w:val="24"/>
            <w:szCs w:val="24"/>
            <w:lang w:val="en-US"/>
          </w:rPr>
          <w:t>mou</w:t>
        </w:r>
        <w:r>
          <w:rPr>
            <w:rStyle w:val="a8"/>
            <w:rFonts w:ascii="Times New Roman" w:hAnsi="Times New Roman" w:cs="Times New Roman"/>
            <w:b/>
            <w:sz w:val="24"/>
            <w:szCs w:val="24"/>
          </w:rPr>
          <w:t>481@</w:t>
        </w:r>
        <w:r>
          <w:rPr>
            <w:rStyle w:val="a8"/>
            <w:rFonts w:ascii="Times New Roman" w:hAnsi="Times New Roman" w:cs="Times New Roman"/>
            <w:b/>
            <w:sz w:val="24"/>
            <w:szCs w:val="24"/>
            <w:lang w:val="en-US"/>
          </w:rPr>
          <w:t>mail</w:t>
        </w:r>
        <w:r>
          <w:rPr>
            <w:rStyle w:val="a8"/>
            <w:rFonts w:ascii="Times New Roman" w:hAnsi="Times New Roman" w:cs="Times New Roman"/>
            <w:b/>
            <w:sz w:val="24"/>
            <w:szCs w:val="24"/>
          </w:rPr>
          <w:t>.</w:t>
        </w:r>
        <w:r>
          <w:rPr>
            <w:rStyle w:val="a8"/>
            <w:rFonts w:ascii="Times New Roman" w:hAnsi="Times New Roman" w:cs="Times New Roman"/>
            <w:b/>
            <w:sz w:val="24"/>
            <w:szCs w:val="24"/>
            <w:lang w:val="en-US"/>
          </w:rPr>
          <w:t>ru</w:t>
        </w:r>
      </w:hyperlink>
    </w:p>
    <w:p w:rsidR="005F3859" w:rsidRDefault="005F3859" w:rsidP="005F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ОКПО 42467166 ОГРН 1027402330680</w:t>
      </w:r>
    </w:p>
    <w:p w:rsidR="005F3859" w:rsidRDefault="005F3859" w:rsidP="005F3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ИНН 7447033224 КПП 744701001</w:t>
      </w:r>
    </w:p>
    <w:p w:rsidR="005F3859" w:rsidRDefault="005F3859" w:rsidP="005F3859">
      <w:pPr>
        <w:pStyle w:val="a4"/>
        <w:spacing w:before="0" w:beforeAutospacing="0" w:after="0" w:afterAutospacing="0"/>
        <w:ind w:firstLine="5103"/>
        <w:rPr>
          <w:bCs/>
          <w:sz w:val="28"/>
          <w:szCs w:val="28"/>
          <w:bdr w:val="none" w:sz="0" w:space="0" w:color="auto" w:frame="1"/>
        </w:rPr>
      </w:pPr>
    </w:p>
    <w:p w:rsidR="00C6401F" w:rsidRDefault="00C6401F" w:rsidP="00C6401F">
      <w:pPr>
        <w:pStyle w:val="Default"/>
        <w:ind w:left="5529"/>
        <w:jc w:val="both"/>
      </w:pPr>
      <w:r>
        <w:t xml:space="preserve">СОГЛАСОВАНО: </w:t>
      </w:r>
    </w:p>
    <w:p w:rsidR="00C6401F" w:rsidRDefault="00C6401F" w:rsidP="00C6401F">
      <w:pPr>
        <w:pStyle w:val="Default"/>
        <w:ind w:left="5529"/>
        <w:jc w:val="both"/>
      </w:pPr>
      <w:r>
        <w:t xml:space="preserve">Заведующий МБДОУ ДС № 481 </w:t>
      </w:r>
    </w:p>
    <w:p w:rsidR="00C6401F" w:rsidRDefault="00C6401F" w:rsidP="00C6401F">
      <w:pPr>
        <w:pStyle w:val="Default"/>
        <w:ind w:left="5529"/>
        <w:jc w:val="both"/>
      </w:pPr>
      <w:r>
        <w:t xml:space="preserve">____________ Н.П. Байрамова </w:t>
      </w:r>
    </w:p>
    <w:p w:rsidR="00C6401F" w:rsidRDefault="00C6401F" w:rsidP="005F3859">
      <w:pPr>
        <w:pStyle w:val="a4"/>
        <w:spacing w:before="0" w:beforeAutospacing="0" w:after="0" w:afterAutospacing="0"/>
        <w:jc w:val="center"/>
        <w:rPr>
          <w:b/>
          <w:bCs/>
          <w:sz w:val="28"/>
          <w:szCs w:val="28"/>
          <w:bdr w:val="none" w:sz="0" w:space="0" w:color="auto" w:frame="1"/>
        </w:rPr>
      </w:pPr>
    </w:p>
    <w:p w:rsidR="00C6401F" w:rsidRDefault="00C6401F" w:rsidP="005F3859">
      <w:pPr>
        <w:pStyle w:val="a4"/>
        <w:spacing w:before="0" w:beforeAutospacing="0" w:after="0" w:afterAutospacing="0"/>
        <w:jc w:val="center"/>
        <w:rPr>
          <w:b/>
          <w:bCs/>
          <w:sz w:val="28"/>
          <w:szCs w:val="28"/>
          <w:bdr w:val="none" w:sz="0" w:space="0" w:color="auto" w:frame="1"/>
        </w:rPr>
      </w:pPr>
    </w:p>
    <w:p w:rsidR="005F3859" w:rsidRPr="005F3859" w:rsidRDefault="005F3859" w:rsidP="005F3859">
      <w:pPr>
        <w:pStyle w:val="a4"/>
        <w:spacing w:before="0" w:beforeAutospacing="0" w:after="0" w:afterAutospacing="0"/>
        <w:jc w:val="center"/>
        <w:rPr>
          <w:rStyle w:val="apple-converted-space"/>
          <w:b/>
          <w:bCs/>
          <w:sz w:val="28"/>
          <w:szCs w:val="28"/>
          <w:bdr w:val="none" w:sz="0" w:space="0" w:color="auto" w:frame="1"/>
        </w:rPr>
      </w:pPr>
      <w:r w:rsidRPr="005F3859">
        <w:rPr>
          <w:b/>
          <w:bCs/>
          <w:sz w:val="28"/>
          <w:szCs w:val="28"/>
          <w:bdr w:val="none" w:sz="0" w:space="0" w:color="auto" w:frame="1"/>
        </w:rPr>
        <w:t>ПЛАН РАБОТЫ БРАКЕРАЖНОЙ КОМИССИИ</w:t>
      </w:r>
    </w:p>
    <w:p w:rsidR="005F3859" w:rsidRDefault="005F3859" w:rsidP="005F3859">
      <w:pPr>
        <w:pStyle w:val="a4"/>
        <w:spacing w:before="0" w:beforeAutospacing="0" w:after="0" w:afterAutospacing="0"/>
        <w:jc w:val="center"/>
        <w:rPr>
          <w:b/>
          <w:bCs/>
          <w:color w:val="333333"/>
          <w:sz w:val="36"/>
          <w:szCs w:val="36"/>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91"/>
        <w:gridCol w:w="3144"/>
      </w:tblGrid>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jc w:val="center"/>
              <w:rPr>
                <w:b/>
                <w:color w:val="333333"/>
                <w:sz w:val="28"/>
                <w:szCs w:val="28"/>
              </w:rPr>
            </w:pPr>
            <w:r w:rsidRPr="005F3859">
              <w:rPr>
                <w:b/>
                <w:sz w:val="28"/>
                <w:szCs w:val="28"/>
              </w:rPr>
              <w:t>Мероприятия</w:t>
            </w:r>
          </w:p>
        </w:tc>
        <w:tc>
          <w:tcPr>
            <w:tcW w:w="2491" w:type="dxa"/>
            <w:vAlign w:val="center"/>
          </w:tcPr>
          <w:p w:rsidR="005F3859" w:rsidRPr="005F3859" w:rsidRDefault="005F3859" w:rsidP="005F3859">
            <w:pPr>
              <w:pStyle w:val="a4"/>
              <w:spacing w:before="0" w:beforeAutospacing="0" w:after="0" w:afterAutospacing="0"/>
              <w:contextualSpacing/>
              <w:jc w:val="center"/>
              <w:rPr>
                <w:b/>
                <w:sz w:val="28"/>
                <w:szCs w:val="28"/>
              </w:rPr>
            </w:pPr>
            <w:r w:rsidRPr="005F3859">
              <w:rPr>
                <w:b/>
                <w:sz w:val="28"/>
                <w:szCs w:val="28"/>
              </w:rPr>
              <w:t>Сроки</w:t>
            </w:r>
          </w:p>
        </w:tc>
        <w:tc>
          <w:tcPr>
            <w:tcW w:w="3144" w:type="dxa"/>
            <w:vAlign w:val="center"/>
          </w:tcPr>
          <w:p w:rsidR="005F3859" w:rsidRPr="005F3859" w:rsidRDefault="005F3859" w:rsidP="005F3859">
            <w:pPr>
              <w:pStyle w:val="a4"/>
              <w:spacing w:before="0" w:beforeAutospacing="0" w:after="0" w:afterAutospacing="0"/>
              <w:contextualSpacing/>
              <w:jc w:val="center"/>
              <w:rPr>
                <w:b/>
                <w:color w:val="333333"/>
                <w:sz w:val="28"/>
                <w:szCs w:val="28"/>
              </w:rPr>
            </w:pPr>
            <w:r w:rsidRPr="005F3859">
              <w:rPr>
                <w:b/>
                <w:sz w:val="28"/>
                <w:szCs w:val="28"/>
              </w:rPr>
              <w:t>Ответственный</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Проведение организационных совещаний</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Pr>
                <w:sz w:val="28"/>
                <w:szCs w:val="28"/>
              </w:rPr>
              <w:t>3 раза в год</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Председатель комиссии</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Контроль санитарного состояния  транспорта при доставке продуктов</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1 раз в месяц</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Члены комиссии</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color w:val="333333"/>
                <w:sz w:val="28"/>
                <w:szCs w:val="28"/>
              </w:rPr>
            </w:pPr>
            <w:r w:rsidRPr="005F3859">
              <w:rPr>
                <w:sz w:val="28"/>
                <w:szCs w:val="28"/>
              </w:rPr>
              <w:t>Отслеживание составления меню в соответствии с нормами и калорийностью блюд</w:t>
            </w:r>
          </w:p>
        </w:tc>
        <w:tc>
          <w:tcPr>
            <w:tcW w:w="2491" w:type="dxa"/>
            <w:vAlign w:val="center"/>
          </w:tcPr>
          <w:p w:rsidR="005F3859" w:rsidRPr="005F3859" w:rsidRDefault="005F3859" w:rsidP="005F3859">
            <w:pPr>
              <w:pStyle w:val="a4"/>
              <w:spacing w:before="0" w:beforeAutospacing="0" w:after="0" w:afterAutospacing="0"/>
              <w:contextualSpacing/>
              <w:rPr>
                <w:color w:val="333333"/>
                <w:sz w:val="28"/>
                <w:szCs w:val="28"/>
              </w:rPr>
            </w:pPr>
            <w:r w:rsidRPr="005F3859">
              <w:rPr>
                <w:sz w:val="28"/>
                <w:szCs w:val="28"/>
              </w:rPr>
              <w:t>Ежедневно</w:t>
            </w:r>
          </w:p>
        </w:tc>
        <w:tc>
          <w:tcPr>
            <w:tcW w:w="3144" w:type="dxa"/>
            <w:vAlign w:val="center"/>
          </w:tcPr>
          <w:p w:rsidR="005F3859" w:rsidRPr="005F3859" w:rsidRDefault="005F3859" w:rsidP="005F3859">
            <w:pPr>
              <w:pStyle w:val="a4"/>
              <w:spacing w:before="0" w:beforeAutospacing="0" w:after="0" w:afterAutospacing="0"/>
              <w:contextualSpacing/>
              <w:rPr>
                <w:color w:val="333333"/>
                <w:sz w:val="28"/>
                <w:szCs w:val="28"/>
              </w:rPr>
            </w:pPr>
            <w:r w:rsidRPr="005F3859">
              <w:rPr>
                <w:sz w:val="28"/>
                <w:szCs w:val="28"/>
              </w:rPr>
              <w:t>Члены комиссии</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Контроль сроков реализации продуктов</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1 раз в месяц</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 xml:space="preserve">Члены комиссии в присутствии </w:t>
            </w:r>
            <w:r>
              <w:rPr>
                <w:sz w:val="28"/>
                <w:szCs w:val="28"/>
              </w:rPr>
              <w:t>заведующего складом</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Отслеживание технологии приготовления, закладки продуктов, выхода блюд</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1</w:t>
            </w:r>
            <w:r>
              <w:rPr>
                <w:sz w:val="28"/>
                <w:szCs w:val="28"/>
              </w:rPr>
              <w:t>раз</w:t>
            </w:r>
            <w:r w:rsidRPr="005F3859">
              <w:rPr>
                <w:sz w:val="28"/>
                <w:szCs w:val="28"/>
              </w:rPr>
              <w:t xml:space="preserve"> в </w:t>
            </w:r>
            <w:r>
              <w:rPr>
                <w:sz w:val="28"/>
                <w:szCs w:val="28"/>
              </w:rPr>
              <w:t>месяц</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Члены комиссии</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Контроль санитарно-гигиенического состояния пищеблока</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Постоянно</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Член комиссии (завхоз, председатель ПК)</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Разъяснительная работа с педагогами</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3 раза в год</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Pr>
                <w:sz w:val="28"/>
                <w:szCs w:val="28"/>
              </w:rPr>
              <w:t>Председатель комиссии</w:t>
            </w:r>
          </w:p>
        </w:tc>
      </w:tr>
      <w:tr w:rsidR="005F3859" w:rsidRPr="005F3859" w:rsidTr="005F3859">
        <w:tc>
          <w:tcPr>
            <w:tcW w:w="3794" w:type="dxa"/>
            <w:vAlign w:val="center"/>
          </w:tcPr>
          <w:p w:rsidR="005F3859" w:rsidRPr="005F3859" w:rsidRDefault="005F3859" w:rsidP="005F3859">
            <w:pPr>
              <w:pStyle w:val="msonospacing0"/>
              <w:spacing w:before="0" w:beforeAutospacing="0" w:after="0" w:afterAutospacing="0"/>
              <w:contextualSpacing/>
              <w:rPr>
                <w:sz w:val="28"/>
                <w:szCs w:val="28"/>
              </w:rPr>
            </w:pPr>
            <w:r w:rsidRPr="005F3859">
              <w:rPr>
                <w:sz w:val="28"/>
                <w:szCs w:val="28"/>
              </w:rPr>
              <w:t>Работа с родителями</w:t>
            </w:r>
          </w:p>
          <w:p w:rsidR="005F3859" w:rsidRPr="005F3859" w:rsidRDefault="005F3859" w:rsidP="005F3859">
            <w:pPr>
              <w:pStyle w:val="msonospacing0"/>
              <w:spacing w:before="0" w:beforeAutospacing="0" w:after="0" w:afterAutospacing="0"/>
              <w:contextualSpacing/>
              <w:rPr>
                <w:sz w:val="28"/>
                <w:szCs w:val="28"/>
              </w:rPr>
            </w:pPr>
            <w:r w:rsidRPr="005F3859">
              <w:rPr>
                <w:sz w:val="28"/>
                <w:szCs w:val="28"/>
              </w:rPr>
              <w:t xml:space="preserve">(на </w:t>
            </w:r>
            <w:r>
              <w:rPr>
                <w:sz w:val="28"/>
                <w:szCs w:val="28"/>
              </w:rPr>
              <w:t>групповых</w:t>
            </w:r>
            <w:r w:rsidRPr="005F3859">
              <w:rPr>
                <w:sz w:val="28"/>
                <w:szCs w:val="28"/>
              </w:rPr>
              <w:t xml:space="preserve"> родительских собраниях</w:t>
            </w:r>
            <w:r>
              <w:rPr>
                <w:sz w:val="28"/>
                <w:szCs w:val="28"/>
              </w:rPr>
              <w:t>)</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2 раза в год</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Председатель комиссии</w:t>
            </w:r>
          </w:p>
        </w:tc>
      </w:tr>
      <w:tr w:rsidR="005F3859" w:rsidRPr="005F3859" w:rsidTr="005F3859">
        <w:tc>
          <w:tcPr>
            <w:tcW w:w="3794" w:type="dxa"/>
            <w:vAlign w:val="center"/>
          </w:tcPr>
          <w:p w:rsidR="005F3859" w:rsidRPr="005F3859" w:rsidRDefault="005F3859" w:rsidP="005F3859">
            <w:pPr>
              <w:pStyle w:val="a4"/>
              <w:spacing w:before="0" w:beforeAutospacing="0" w:after="0" w:afterAutospacing="0"/>
              <w:contextualSpacing/>
              <w:rPr>
                <w:sz w:val="28"/>
                <w:szCs w:val="28"/>
              </w:rPr>
            </w:pPr>
            <w:r>
              <w:rPr>
                <w:sz w:val="28"/>
                <w:szCs w:val="28"/>
              </w:rPr>
              <w:t xml:space="preserve">Отчет на Совете </w:t>
            </w:r>
            <w:r w:rsidRPr="005F3859">
              <w:rPr>
                <w:sz w:val="28"/>
                <w:szCs w:val="28"/>
              </w:rPr>
              <w:t>ДОУ о проделанной работе комиссии</w:t>
            </w:r>
          </w:p>
        </w:tc>
        <w:tc>
          <w:tcPr>
            <w:tcW w:w="2491" w:type="dxa"/>
            <w:vAlign w:val="center"/>
          </w:tcPr>
          <w:p w:rsidR="005F3859" w:rsidRPr="005F3859" w:rsidRDefault="005F3859" w:rsidP="005F3859">
            <w:pPr>
              <w:pStyle w:val="a4"/>
              <w:spacing w:before="0" w:beforeAutospacing="0" w:after="0" w:afterAutospacing="0"/>
              <w:contextualSpacing/>
              <w:rPr>
                <w:sz w:val="28"/>
                <w:szCs w:val="28"/>
              </w:rPr>
            </w:pPr>
            <w:r>
              <w:rPr>
                <w:sz w:val="28"/>
                <w:szCs w:val="28"/>
              </w:rPr>
              <w:t>Декабрь, май</w:t>
            </w:r>
          </w:p>
        </w:tc>
        <w:tc>
          <w:tcPr>
            <w:tcW w:w="3144" w:type="dxa"/>
            <w:vAlign w:val="center"/>
          </w:tcPr>
          <w:p w:rsidR="005F3859" w:rsidRPr="005F3859" w:rsidRDefault="005F3859" w:rsidP="005F3859">
            <w:pPr>
              <w:pStyle w:val="a4"/>
              <w:spacing w:before="0" w:beforeAutospacing="0" w:after="0" w:afterAutospacing="0"/>
              <w:contextualSpacing/>
              <w:rPr>
                <w:sz w:val="28"/>
                <w:szCs w:val="28"/>
              </w:rPr>
            </w:pPr>
            <w:r w:rsidRPr="005F3859">
              <w:rPr>
                <w:sz w:val="28"/>
                <w:szCs w:val="28"/>
              </w:rPr>
              <w:t>Председатель комиссии</w:t>
            </w:r>
          </w:p>
        </w:tc>
      </w:tr>
    </w:tbl>
    <w:p w:rsidR="000F3C74" w:rsidRPr="00CB3104" w:rsidRDefault="000F3C74" w:rsidP="000F3C74">
      <w:pPr>
        <w:spacing w:after="0" w:line="360" w:lineRule="auto"/>
        <w:ind w:firstLine="709"/>
        <w:contextualSpacing/>
        <w:rPr>
          <w:rFonts w:ascii="Times New Roman" w:eastAsia="Times New Roman" w:hAnsi="Times New Roman" w:cs="Times New Roman"/>
          <w:sz w:val="24"/>
          <w:szCs w:val="24"/>
        </w:rPr>
      </w:pPr>
    </w:p>
    <w:sectPr w:rsidR="000F3C74" w:rsidRPr="00CB3104" w:rsidSect="00630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116"/>
    <w:multiLevelType w:val="hybridMultilevel"/>
    <w:tmpl w:val="AB30D4F6"/>
    <w:lvl w:ilvl="0" w:tplc="B5286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1F077C"/>
    <w:multiLevelType w:val="multilevel"/>
    <w:tmpl w:val="C7B86F3E"/>
    <w:lvl w:ilvl="0">
      <w:start w:val="1"/>
      <w:numFmt w:val="decimal"/>
      <w:lvlText w:val="%1."/>
      <w:lvlJc w:val="left"/>
      <w:pPr>
        <w:ind w:left="72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433D72"/>
    <w:multiLevelType w:val="hybridMultilevel"/>
    <w:tmpl w:val="AB30D4F6"/>
    <w:lvl w:ilvl="0" w:tplc="B5286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693259"/>
    <w:multiLevelType w:val="multilevel"/>
    <w:tmpl w:val="79B6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31315"/>
    <w:multiLevelType w:val="multilevel"/>
    <w:tmpl w:val="65E0C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A101A6"/>
    <w:multiLevelType w:val="hybridMultilevel"/>
    <w:tmpl w:val="7C487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3104"/>
    <w:rsid w:val="00063868"/>
    <w:rsid w:val="000F3C74"/>
    <w:rsid w:val="00100F0F"/>
    <w:rsid w:val="00126D4D"/>
    <w:rsid w:val="00152E20"/>
    <w:rsid w:val="00300D65"/>
    <w:rsid w:val="003554FF"/>
    <w:rsid w:val="00386C4B"/>
    <w:rsid w:val="003F1738"/>
    <w:rsid w:val="00445AE4"/>
    <w:rsid w:val="00457037"/>
    <w:rsid w:val="005F3859"/>
    <w:rsid w:val="006304C9"/>
    <w:rsid w:val="00643D70"/>
    <w:rsid w:val="006E0A21"/>
    <w:rsid w:val="00783446"/>
    <w:rsid w:val="00790901"/>
    <w:rsid w:val="00902B33"/>
    <w:rsid w:val="00A66D29"/>
    <w:rsid w:val="00B7244A"/>
    <w:rsid w:val="00C13E09"/>
    <w:rsid w:val="00C6401F"/>
    <w:rsid w:val="00CB3104"/>
    <w:rsid w:val="00DB5AD9"/>
    <w:rsid w:val="00E64903"/>
    <w:rsid w:val="00E9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3104"/>
    <w:pPr>
      <w:spacing w:after="0" w:line="240" w:lineRule="auto"/>
      <w:jc w:val="both"/>
    </w:pPr>
    <w:rPr>
      <w:rFonts w:ascii="Times New Roman" w:eastAsia="Times New Roman" w:hAnsi="Times New Roman" w:cs="Times New Roman"/>
      <w:sz w:val="24"/>
    </w:rPr>
  </w:style>
  <w:style w:type="paragraph" w:styleId="a4">
    <w:name w:val="Normal (Web)"/>
    <w:basedOn w:val="a"/>
    <w:rsid w:val="00CB31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B3104"/>
    <w:rPr>
      <w:b/>
      <w:bCs/>
    </w:rPr>
  </w:style>
  <w:style w:type="paragraph" w:styleId="a6">
    <w:name w:val="Title"/>
    <w:basedOn w:val="a"/>
    <w:link w:val="a7"/>
    <w:qFormat/>
    <w:rsid w:val="00CB3104"/>
    <w:pPr>
      <w:spacing w:after="0" w:line="240" w:lineRule="auto"/>
      <w:jc w:val="center"/>
    </w:pPr>
    <w:rPr>
      <w:rFonts w:ascii="Times New Roman" w:eastAsia="Times New Roman" w:hAnsi="Times New Roman" w:cs="Times New Roman"/>
      <w:b/>
      <w:bCs/>
      <w:sz w:val="32"/>
      <w:szCs w:val="24"/>
      <w:u w:val="single"/>
    </w:rPr>
  </w:style>
  <w:style w:type="character" w:customStyle="1" w:styleId="a7">
    <w:name w:val="Название Знак"/>
    <w:basedOn w:val="a0"/>
    <w:link w:val="a6"/>
    <w:rsid w:val="00CB3104"/>
    <w:rPr>
      <w:rFonts w:ascii="Times New Roman" w:eastAsia="Times New Roman" w:hAnsi="Times New Roman" w:cs="Times New Roman"/>
      <w:b/>
      <w:bCs/>
      <w:sz w:val="32"/>
      <w:szCs w:val="24"/>
      <w:u w:val="single"/>
    </w:rPr>
  </w:style>
  <w:style w:type="paragraph" w:customStyle="1" w:styleId="ConsPlusTitle">
    <w:name w:val="ConsPlusTitle"/>
    <w:rsid w:val="00CB310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8">
    <w:name w:val="Hyperlink"/>
    <w:basedOn w:val="a0"/>
    <w:semiHidden/>
    <w:unhideWhenUsed/>
    <w:rsid w:val="00CB3104"/>
    <w:rPr>
      <w:color w:val="0000FF"/>
      <w:u w:val="single"/>
    </w:rPr>
  </w:style>
  <w:style w:type="paragraph" w:styleId="a9">
    <w:name w:val="List Paragraph"/>
    <w:basedOn w:val="a"/>
    <w:uiPriority w:val="34"/>
    <w:qFormat/>
    <w:rsid w:val="00100F0F"/>
    <w:pPr>
      <w:ind w:left="720"/>
      <w:contextualSpacing/>
    </w:pPr>
  </w:style>
  <w:style w:type="table" w:styleId="aa">
    <w:name w:val="Table Grid"/>
    <w:basedOn w:val="a1"/>
    <w:uiPriority w:val="59"/>
    <w:rsid w:val="000F3C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F3859"/>
    <w:rPr>
      <w:rFonts w:cs="Times New Roman"/>
    </w:rPr>
  </w:style>
  <w:style w:type="paragraph" w:customStyle="1" w:styleId="msonospacing0">
    <w:name w:val="msonospacing"/>
    <w:basedOn w:val="a"/>
    <w:rsid w:val="005F3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2E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uiPriority w:val="99"/>
    <w:semiHidden/>
    <w:unhideWhenUsed/>
    <w:rsid w:val="006E0A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0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4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481@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10</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Байрамова</dc:creator>
  <cp:keywords/>
  <dc:description/>
  <cp:lastModifiedBy>5</cp:lastModifiedBy>
  <cp:revision>9</cp:revision>
  <cp:lastPrinted>2021-02-25T14:35:00Z</cp:lastPrinted>
  <dcterms:created xsi:type="dcterms:W3CDTF">2016-11-24T05:50:00Z</dcterms:created>
  <dcterms:modified xsi:type="dcterms:W3CDTF">2021-04-25T12:27:00Z</dcterms:modified>
</cp:coreProperties>
</file>