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CA" w:rsidRDefault="00DF21CA" w:rsidP="00DF21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CA">
        <w:rPr>
          <w:rFonts w:ascii="Times New Roman" w:hAnsi="Times New Roman" w:cs="Times New Roman"/>
          <w:b/>
          <w:sz w:val="28"/>
          <w:szCs w:val="28"/>
        </w:rPr>
        <w:t>Аннотация к</w:t>
      </w:r>
    </w:p>
    <w:p w:rsidR="00DF21CA" w:rsidRDefault="00DF21CA" w:rsidP="00DF21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CA">
        <w:rPr>
          <w:rFonts w:ascii="Times New Roman" w:hAnsi="Times New Roman" w:cs="Times New Roman"/>
          <w:b/>
          <w:sz w:val="28"/>
          <w:szCs w:val="28"/>
        </w:rPr>
        <w:t xml:space="preserve">Адаптированной образовательной программе дошкольного образования для обучающихся с тяжелыми нарушениями речи </w:t>
      </w:r>
    </w:p>
    <w:p w:rsidR="00845E4C" w:rsidRPr="00DF21CA" w:rsidRDefault="00DF21CA" w:rsidP="00DF21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CA">
        <w:rPr>
          <w:rFonts w:ascii="Times New Roman" w:hAnsi="Times New Roman" w:cs="Times New Roman"/>
          <w:b/>
          <w:sz w:val="28"/>
          <w:szCs w:val="28"/>
        </w:rPr>
        <w:t>МБДОУ «ДС № 481 г. Челябинска»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дошкольного образования для обучающихся с тяжелыми нарушениями речи Муниципального бюджетного дошкольного образовательного учреждения «Детского сада № 481 г. Челябинска» (далее АОП ДО, Программа) является нормативно-управленческим документом, определяющим содержательную и организационную составляющие образовательного процесса Муниципального бюджетного дошкольного образовательного учреждения «Детского сада № 481 г. Челябинска» (далее - МБДОУ «ДС № 481 г. Челябинска», ДОУ) с обучающимися с ТНР.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>Программа разработана творческой группой дошкольного учреждения в соответствии с Федеральным законом от 29 декабря 2012 г. № 273-ФЗ «Об образовании в Российской Федерации», Федеральным государственным образовательным стандартом дошкольного образования, Федеральной образовательной программой дошкольного образования.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 xml:space="preserve">Основной целью деятельности МБДОУ «ДС № 481 г. Челябинска» является образовательная деятельность по образовательным программам дошкольного образования, присмотр и уход за детьми. 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всестороннего развития детей с ТНР в возрасте от 3 до 8 лет. 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>В МБДОУ «ДС № 481 г. Челябинска» функционируют группы комбинированной и компенсирующей направленности для детей с ТНР. Организация детской жизнедеятельности осуществляется с учетом индивидуальных особенностей и потребностей, возраста и пола.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 xml:space="preserve">Содержание Программы в соответствии с требованиями Стандарта и Федеральной адаптированной образовательной программой дошкольного образования включает три основных раздела - целевой, содержательный и организационный. 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>Обязательная часть Программы оформлена в виде ссылок на Федеральную адаптированную образовательную программу дошкольного образования.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 xml:space="preserve">Часть Программы, формируемая участниками образовательных отношений, ориентирована на специфику национальных, социокультурных условий, представляет описание образовательных модулей, отражающих региональные особенности, реализацию приоритетного направления, парциальных программ и т.д. 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>В каждом из разделов образовательной Программы предусматривается обязательная часть и часть, формируемая участниками образовательных отношений.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 xml:space="preserve">Региональный компонент представлен модулем «Наш дом - Южный Урал». Модуль реализуется в контексте программы «Наш дом - Южный Урал» (Е.С. </w:t>
      </w:r>
      <w:proofErr w:type="spellStart"/>
      <w:r w:rsidRPr="00DF21CA">
        <w:rPr>
          <w:rFonts w:ascii="Times New Roman" w:hAnsi="Times New Roman" w:cs="Times New Roman"/>
          <w:sz w:val="24"/>
          <w:szCs w:val="24"/>
        </w:rPr>
        <w:t>Бабунова</w:t>
      </w:r>
      <w:proofErr w:type="spellEnd"/>
      <w:r w:rsidRPr="00DF21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>Цель программы: способствовать воспитанию и развитию детей на идеях народной педагогики, помочь детям войти в мир народной культуры, сделать ее своим достоянием.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 xml:space="preserve">- способствовать расширению и углублению детской компетентности о культуре, истории народов Южного Урала; 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 xml:space="preserve">- формировать эмоционально-положительное отношение к этнокультурному наследию региона; 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lastRenderedPageBreak/>
        <w:t xml:space="preserve">- развивать умение творчески и самостоятельно отражать этнокультурные традиции в разных видах детской деятельности. 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>Приоритетным направлением деятельности МБДОУ «ДС № 481 г. Челябинска» является социально-коммуникативное развитие. Модуль «Казачата-дошколята»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>Цель: развитие нравственно-патриотических чувств у старших дошкольников средством приобщения их к культурно-историческим традициям и ценностям российского казачества.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>Задачи: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>- познакомить с символикой казачьего общества, с укладом его жизни и государственной службой;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>- изучать национальные окружающие предметы, казачий быт;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>- развивать творческие и познавательные способности детей с учетом из возрастных и психологических особенностей;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>- развивать физические качества дошкольников с помощью знакомства с элементами национальной казачьей борьбы на опоясках и фланкировки, народных игр;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>- прививать интерес к культуре казаков через знакомство с народными праздниками и традициями, обычаями и обрядами, народным творчеством и искусством.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 xml:space="preserve">В соответствии с ФЗ «Об образовании в Российской Федерации» родители являются </w:t>
      </w:r>
      <w:proofErr w:type="spellStart"/>
      <w:r w:rsidRPr="00DF21CA">
        <w:rPr>
          <w:rFonts w:ascii="Times New Roman" w:hAnsi="Times New Roman" w:cs="Times New Roman"/>
          <w:sz w:val="24"/>
          <w:szCs w:val="24"/>
        </w:rPr>
        <w:t>равноответственными</w:t>
      </w:r>
      <w:proofErr w:type="spellEnd"/>
      <w:r w:rsidRPr="00DF21CA"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процесса. Основанием для определения форм и методов взаимодействия с семьями воспитанников являются нормативные документы, закрепляющие основу взаимодействия (основные международные документы, нормативные документы федерального и регионального уровня, нормативные документы конкретного образовательного уровня), а также современные исследования основных направлений взаимодействия ДОУ и семьи (психолого-педагогическое сопровождение семьи в вопросах воспитания детей, защита прав ребенка, работа с семьями, требующими повышенного внимания и нуждающимися в особой помощи и др.). 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 xml:space="preserve">В образовательном процессе ДОУ активно используются различные формы работы с родителями воспитанников: 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 xml:space="preserve">- наглядно-информационные (выставки детских работ, стенды, ширмы, папки-передвижки и др.); 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 xml:space="preserve">- информационно-аналитические (сбор, обработка и использование данных о семье каждого воспитанника, общекультурном уровне родителей, наличии у них необходимых педагогических знаний, отношении к ребенку в семье, запросах, интересах, потребностях родителей в психолого-педагогической информации); 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 xml:space="preserve">- досуговые (проведение педагогами совместных праздников и досугов); 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>- информационно-ознакомительные («Дни открытых дверей» и др.);</w:t>
      </w:r>
    </w:p>
    <w:p w:rsidR="00DF21CA" w:rsidRPr="00DF21CA" w:rsidRDefault="00DF21CA" w:rsidP="00DF21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CA">
        <w:rPr>
          <w:rFonts w:ascii="Times New Roman" w:hAnsi="Times New Roman" w:cs="Times New Roman"/>
          <w:sz w:val="24"/>
          <w:szCs w:val="24"/>
        </w:rPr>
        <w:t>- информационно-коммуникационные (официальный сайт учреждения, официальные страницы учреждения в социальных сетя</w:t>
      </w:r>
      <w:bookmarkStart w:id="0" w:name="_GoBack"/>
      <w:bookmarkEnd w:id="0"/>
      <w:r w:rsidRPr="00DF21CA">
        <w:rPr>
          <w:rFonts w:ascii="Times New Roman" w:hAnsi="Times New Roman" w:cs="Times New Roman"/>
          <w:sz w:val="24"/>
          <w:szCs w:val="24"/>
        </w:rPr>
        <w:t>х и т.д.)</w:t>
      </w:r>
    </w:p>
    <w:sectPr w:rsidR="00DF21CA" w:rsidRPr="00DF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79"/>
    <w:rsid w:val="003A4379"/>
    <w:rsid w:val="00845E4C"/>
    <w:rsid w:val="00D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F21A"/>
  <w15:chartTrackingRefBased/>
  <w15:docId w15:val="{8118020B-1252-4BF0-B872-5D906EC2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2023-09-01T04:14:00Z</dcterms:created>
  <dcterms:modified xsi:type="dcterms:W3CDTF">2023-09-01T04:15:00Z</dcterms:modified>
</cp:coreProperties>
</file>