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78" w:rsidRDefault="00604F78" w:rsidP="00604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7CC">
        <w:rPr>
          <w:rFonts w:ascii="Times New Roman" w:hAnsi="Times New Roman" w:cs="Times New Roman"/>
          <w:sz w:val="24"/>
          <w:szCs w:val="24"/>
        </w:rPr>
        <w:t>Объект самообследования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157CC">
        <w:rPr>
          <w:rFonts w:ascii="Times New Roman" w:hAnsi="Times New Roman" w:cs="Times New Roman"/>
          <w:b/>
          <w:sz w:val="24"/>
          <w:szCs w:val="24"/>
        </w:rPr>
        <w:t xml:space="preserve"> Кадровое обеспечение ДОУ</w:t>
      </w:r>
    </w:p>
    <w:tbl>
      <w:tblPr>
        <w:tblStyle w:val="a3"/>
        <w:tblW w:w="0" w:type="auto"/>
        <w:tblLayout w:type="fixed"/>
        <w:tblLook w:val="04A0"/>
      </w:tblPr>
      <w:tblGrid>
        <w:gridCol w:w="619"/>
        <w:gridCol w:w="2183"/>
        <w:gridCol w:w="4110"/>
        <w:gridCol w:w="1985"/>
        <w:gridCol w:w="1559"/>
        <w:gridCol w:w="4330"/>
      </w:tblGrid>
      <w:tr w:rsidR="00604F78" w:rsidTr="0087296D">
        <w:tc>
          <w:tcPr>
            <w:tcW w:w="619" w:type="dxa"/>
          </w:tcPr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</w:tcPr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10" w:type="dxa"/>
          </w:tcPr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1559" w:type="dxa"/>
          </w:tcPr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Количест-</w:t>
            </w:r>
          </w:p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венная оценка показателя</w:t>
            </w:r>
          </w:p>
        </w:tc>
        <w:tc>
          <w:tcPr>
            <w:tcW w:w="4330" w:type="dxa"/>
          </w:tcPr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показателя</w:t>
            </w:r>
          </w:p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(комментарии, подтверждающие материалы)</w:t>
            </w:r>
          </w:p>
        </w:tc>
      </w:tr>
      <w:tr w:rsidR="00604F78" w:rsidTr="0087296D">
        <w:tc>
          <w:tcPr>
            <w:tcW w:w="619" w:type="dxa"/>
            <w:vMerge w:val="restart"/>
          </w:tcPr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vMerge w:val="restart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  <w:r w:rsidRPr="00D157CC">
              <w:rPr>
                <w:rFonts w:ascii="Times New Roman" w:hAnsi="Times New Roman" w:cs="Times New Roman"/>
              </w:rPr>
              <w:t>Эффективность кадрового обеспечения ДОУ</w:t>
            </w:r>
          </w:p>
        </w:tc>
        <w:tc>
          <w:tcPr>
            <w:tcW w:w="4110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  <w:r w:rsidRPr="00D157CC">
              <w:rPr>
                <w:rFonts w:ascii="Times New Roman" w:hAnsi="Times New Roman" w:cs="Times New Roman"/>
              </w:rPr>
              <w:t>Укомплектованность кадрами согласно штатному расписанию</w:t>
            </w:r>
          </w:p>
        </w:tc>
        <w:tc>
          <w:tcPr>
            <w:tcW w:w="1985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604F78" w:rsidTr="0087296D">
        <w:tc>
          <w:tcPr>
            <w:tcW w:w="619" w:type="dxa"/>
            <w:vMerge/>
          </w:tcPr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  <w:r w:rsidRPr="00D157CC">
              <w:rPr>
                <w:rFonts w:ascii="Times New Roman" w:hAnsi="Times New Roman" w:cs="Times New Roman"/>
              </w:rPr>
              <w:t>Соответствие работников квалификационным требованиям по занимаемым ими должностям</w:t>
            </w:r>
          </w:p>
        </w:tc>
        <w:tc>
          <w:tcPr>
            <w:tcW w:w="1985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  <w:r w:rsidRPr="009342F0">
              <w:rPr>
                <w:rFonts w:ascii="Times New Roman" w:hAnsi="Times New Roman" w:cs="Times New Roman"/>
              </w:rPr>
              <w:t>Соответствие/ несоответствие</w:t>
            </w:r>
          </w:p>
        </w:tc>
        <w:tc>
          <w:tcPr>
            <w:tcW w:w="1559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604F78" w:rsidTr="0087296D">
        <w:tc>
          <w:tcPr>
            <w:tcW w:w="619" w:type="dxa"/>
            <w:vMerge/>
          </w:tcPr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  <w:r w:rsidRPr="00D157CC">
              <w:rPr>
                <w:rFonts w:ascii="Times New Roman" w:hAnsi="Times New Roman" w:cs="Times New Roman"/>
              </w:rPr>
              <w:t>Укомплектованность педагогическими кадрами</w:t>
            </w:r>
          </w:p>
        </w:tc>
        <w:tc>
          <w:tcPr>
            <w:tcW w:w="1985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604F78" w:rsidTr="0087296D">
        <w:trPr>
          <w:trHeight w:val="982"/>
        </w:trPr>
        <w:tc>
          <w:tcPr>
            <w:tcW w:w="619" w:type="dxa"/>
            <w:vMerge/>
          </w:tcPr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  <w:r w:rsidRPr="00D157CC">
              <w:rPr>
                <w:rFonts w:ascii="Times New Roman" w:hAnsi="Times New Roman" w:cs="Times New Roman"/>
              </w:rPr>
              <w:t>Доля педагогов, принявших участие в конкурсном профессиональном движении</w:t>
            </w:r>
          </w:p>
        </w:tc>
        <w:tc>
          <w:tcPr>
            <w:tcW w:w="1985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604F78" w:rsidTr="0087296D">
        <w:tc>
          <w:tcPr>
            <w:tcW w:w="619" w:type="dxa"/>
            <w:vMerge/>
          </w:tcPr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04F78" w:rsidRPr="00D157CC" w:rsidRDefault="00604F78" w:rsidP="0087296D">
            <w:pPr>
              <w:rPr>
                <w:rFonts w:ascii="Times New Roman" w:hAnsi="Times New Roman" w:cs="Times New Roman"/>
              </w:rPr>
            </w:pPr>
            <w:r w:rsidRPr="00D157CC">
              <w:rPr>
                <w:rFonts w:ascii="Times New Roman" w:hAnsi="Times New Roman" w:cs="Times New Roman"/>
              </w:rPr>
              <w:t>Доля педагогов, имеющих отраслевые награды, звания, ученую степень</w:t>
            </w:r>
          </w:p>
        </w:tc>
        <w:tc>
          <w:tcPr>
            <w:tcW w:w="1985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604F78" w:rsidTr="0087296D">
        <w:tc>
          <w:tcPr>
            <w:tcW w:w="619" w:type="dxa"/>
            <w:vMerge w:val="restart"/>
          </w:tcPr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3" w:type="dxa"/>
            <w:vMerge w:val="restart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  <w:r w:rsidRPr="00624AE7">
              <w:rPr>
                <w:rFonts w:ascii="Times New Roman" w:hAnsi="Times New Roman" w:cs="Times New Roman"/>
              </w:rPr>
              <w:t>Эффективность управления кадровым потенциалом ДОУ</w:t>
            </w:r>
          </w:p>
        </w:tc>
        <w:tc>
          <w:tcPr>
            <w:tcW w:w="4110" w:type="dxa"/>
          </w:tcPr>
          <w:p w:rsidR="00604F78" w:rsidRPr="00D157CC" w:rsidRDefault="00604F78" w:rsidP="0087296D">
            <w:pPr>
              <w:rPr>
                <w:rFonts w:ascii="Times New Roman" w:hAnsi="Times New Roman" w:cs="Times New Roman"/>
              </w:rPr>
            </w:pPr>
            <w:r w:rsidRPr="00624AE7">
              <w:rPr>
                <w:rFonts w:ascii="Times New Roman" w:hAnsi="Times New Roman" w:cs="Times New Roman"/>
              </w:rPr>
              <w:t>Наличие эффективных механизмов развития кадрового потенциала ДОУ</w:t>
            </w:r>
          </w:p>
        </w:tc>
        <w:tc>
          <w:tcPr>
            <w:tcW w:w="1985" w:type="dxa"/>
          </w:tcPr>
          <w:p w:rsidR="00604F78" w:rsidRPr="00A64E12" w:rsidRDefault="00604F78" w:rsidP="0087296D">
            <w:pPr>
              <w:rPr>
                <w:rFonts w:ascii="Times New Roman" w:hAnsi="Times New Roman" w:cs="Times New Roman"/>
              </w:rPr>
            </w:pPr>
            <w:r w:rsidRPr="002A09D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1559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604F78" w:rsidTr="0087296D">
        <w:tc>
          <w:tcPr>
            <w:tcW w:w="619" w:type="dxa"/>
            <w:vMerge/>
          </w:tcPr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04F78" w:rsidRPr="00D157CC" w:rsidRDefault="00604F78" w:rsidP="0087296D">
            <w:pPr>
              <w:rPr>
                <w:rFonts w:ascii="Times New Roman" w:hAnsi="Times New Roman" w:cs="Times New Roman"/>
              </w:rPr>
            </w:pPr>
            <w:r w:rsidRPr="00624AE7">
              <w:rPr>
                <w:rFonts w:ascii="Times New Roman" w:hAnsi="Times New Roman" w:cs="Times New Roman"/>
              </w:rPr>
              <w:t>Наличие системы материального и морального стимулирования работников</w:t>
            </w:r>
          </w:p>
        </w:tc>
        <w:tc>
          <w:tcPr>
            <w:tcW w:w="1985" w:type="dxa"/>
          </w:tcPr>
          <w:p w:rsidR="00604F78" w:rsidRPr="00A64E12" w:rsidRDefault="00604F78" w:rsidP="0087296D">
            <w:pPr>
              <w:rPr>
                <w:rFonts w:ascii="Times New Roman" w:hAnsi="Times New Roman" w:cs="Times New Roman"/>
              </w:rPr>
            </w:pPr>
            <w:r w:rsidRPr="002A09D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1559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604F78" w:rsidTr="0087296D">
        <w:tc>
          <w:tcPr>
            <w:tcW w:w="619" w:type="dxa"/>
            <w:vMerge/>
          </w:tcPr>
          <w:p w:rsidR="00604F78" w:rsidRDefault="00604F78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04F78" w:rsidRPr="00624AE7" w:rsidRDefault="00604F78" w:rsidP="0087296D">
            <w:pPr>
              <w:rPr>
                <w:rFonts w:ascii="Times New Roman" w:hAnsi="Times New Roman" w:cs="Times New Roman"/>
              </w:rPr>
            </w:pPr>
            <w:r w:rsidRPr="00624AE7">
              <w:rPr>
                <w:rFonts w:ascii="Times New Roman" w:hAnsi="Times New Roman" w:cs="Times New Roman"/>
              </w:rPr>
              <w:t>Персонификация повышения квалификации педагогов</w:t>
            </w:r>
          </w:p>
        </w:tc>
        <w:tc>
          <w:tcPr>
            <w:tcW w:w="1985" w:type="dxa"/>
          </w:tcPr>
          <w:p w:rsidR="00604F78" w:rsidRPr="00A64E12" w:rsidRDefault="00604F78" w:rsidP="0087296D">
            <w:pPr>
              <w:rPr>
                <w:rFonts w:ascii="Times New Roman" w:hAnsi="Times New Roman" w:cs="Times New Roman"/>
              </w:rPr>
            </w:pPr>
            <w:r w:rsidRPr="002A09D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1559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604F78" w:rsidRPr="0082189A" w:rsidRDefault="00604F78" w:rsidP="0087296D">
            <w:pPr>
              <w:rPr>
                <w:rFonts w:ascii="Times New Roman" w:hAnsi="Times New Roman" w:cs="Times New Roman"/>
              </w:rPr>
            </w:pPr>
          </w:p>
        </w:tc>
      </w:tr>
    </w:tbl>
    <w:p w:rsidR="00604F78" w:rsidRDefault="00604F78" w:rsidP="00604F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3490" w:rsidRDefault="00933490"/>
    <w:sectPr w:rsidR="00933490" w:rsidSect="00604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4F78"/>
    <w:rsid w:val="00604F78"/>
    <w:rsid w:val="0093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2022-03-01T07:18:00Z</dcterms:created>
  <dcterms:modified xsi:type="dcterms:W3CDTF">2022-03-01T07:18:00Z</dcterms:modified>
</cp:coreProperties>
</file>