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1D" w:rsidRPr="00751E2E" w:rsidRDefault="0022221D" w:rsidP="0022221D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2221D" w:rsidRPr="00751E2E" w:rsidRDefault="0022221D" w:rsidP="0022221D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22221D" w:rsidRPr="00751E2E" w:rsidRDefault="0022221D" w:rsidP="0022221D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751E2E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751E2E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22221D" w:rsidRPr="00751E2E" w:rsidRDefault="0022221D" w:rsidP="0022221D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751E2E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751E2E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22221D" w:rsidRPr="00751E2E" w:rsidRDefault="0022221D" w:rsidP="0022221D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22221D" w:rsidRPr="00751E2E" w:rsidRDefault="0022221D" w:rsidP="0022221D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22221D" w:rsidRPr="00751E2E" w:rsidRDefault="0022221D" w:rsidP="002222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221D" w:rsidRPr="00751E2E" w:rsidRDefault="0022221D" w:rsidP="002222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E2E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22221D" w:rsidRPr="00C034FA" w:rsidRDefault="0022221D" w:rsidP="00222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21D" w:rsidRDefault="0022221D" w:rsidP="0022221D">
      <w:pPr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F37">
        <w:rPr>
          <w:rFonts w:ascii="Times New Roman" w:hAnsi="Times New Roman"/>
          <w:sz w:val="24"/>
          <w:szCs w:val="24"/>
        </w:rPr>
        <w:t>организация образовательного процесса</w:t>
      </w:r>
    </w:p>
    <w:p w:rsidR="0022221D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Цель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4FA">
        <w:rPr>
          <w:rFonts w:ascii="Times New Roman" w:hAnsi="Times New Roman"/>
          <w:sz w:val="24"/>
          <w:szCs w:val="24"/>
        </w:rPr>
        <w:t xml:space="preserve">оценивание соблюдения </w:t>
      </w:r>
      <w:r>
        <w:rPr>
          <w:rFonts w:ascii="Times New Roman" w:hAnsi="Times New Roman"/>
          <w:sz w:val="24"/>
          <w:szCs w:val="24"/>
        </w:rPr>
        <w:t>расписания занятий</w:t>
      </w:r>
      <w:r w:rsidRPr="00C034FA">
        <w:rPr>
          <w:rFonts w:ascii="Times New Roman" w:hAnsi="Times New Roman"/>
          <w:sz w:val="24"/>
          <w:szCs w:val="24"/>
        </w:rPr>
        <w:t xml:space="preserve"> как условия выполнения качества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 xml:space="preserve">рганизация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непрерывной 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>образовательной деятельности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далее - 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>НОД)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5046A">
        <w:rPr>
          <w:rFonts w:ascii="Times New Roman" w:hAnsi="Times New Roman"/>
          <w:sz w:val="24"/>
          <w:szCs w:val="24"/>
        </w:rPr>
        <w:t>оценивание эффективности планирования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6F89">
        <w:rPr>
          <w:rFonts w:ascii="Times New Roman" w:hAnsi="Times New Roman"/>
          <w:sz w:val="24"/>
          <w:szCs w:val="24"/>
        </w:rPr>
        <w:t>оценивание эффективности информатизации образовательного процесса.</w:t>
      </w:r>
    </w:p>
    <w:p w:rsidR="0022221D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C034FA">
        <w:rPr>
          <w:rFonts w:ascii="Times New Roman" w:hAnsi="Times New Roman"/>
          <w:b/>
          <w:sz w:val="24"/>
          <w:szCs w:val="24"/>
        </w:rPr>
        <w:t xml:space="preserve">: </w:t>
      </w:r>
    </w:p>
    <w:p w:rsidR="0022221D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22F37">
        <w:rPr>
          <w:rFonts w:ascii="Times New Roman" w:hAnsi="Times New Roman"/>
          <w:sz w:val="24"/>
          <w:szCs w:val="24"/>
        </w:rPr>
        <w:t xml:space="preserve">становить </w:t>
      </w:r>
      <w:r w:rsidRPr="00322F37">
        <w:rPr>
          <w:rFonts w:ascii="Times New Roman" w:hAnsi="Times New Roman"/>
          <w:color w:val="000000" w:themeColor="text1"/>
          <w:sz w:val="24"/>
          <w:szCs w:val="24"/>
        </w:rPr>
        <w:t xml:space="preserve">степень соблюдения </w:t>
      </w:r>
      <w:r w:rsidRPr="00322F37">
        <w:rPr>
          <w:rFonts w:ascii="Times New Roman" w:hAnsi="Times New Roman"/>
          <w:sz w:val="24"/>
          <w:szCs w:val="24"/>
        </w:rPr>
        <w:t xml:space="preserve">норм и требований </w:t>
      </w:r>
      <w:r w:rsidRPr="00322F37">
        <w:rPr>
          <w:rFonts w:ascii="Times New Roman" w:hAnsi="Times New Roman"/>
          <w:color w:val="000000" w:themeColor="text1"/>
          <w:sz w:val="24"/>
          <w:szCs w:val="24"/>
        </w:rPr>
        <w:t xml:space="preserve">СанПиН </w:t>
      </w:r>
      <w:r w:rsidRPr="00322F37">
        <w:rPr>
          <w:rFonts w:ascii="Times New Roman" w:hAnsi="Times New Roman"/>
          <w:sz w:val="24"/>
          <w:szCs w:val="24"/>
        </w:rPr>
        <w:t>при разработке регламента образовательной деятельности</w:t>
      </w:r>
    </w:p>
    <w:p w:rsidR="0022221D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34FA">
        <w:rPr>
          <w:rFonts w:ascii="Times New Roman" w:hAnsi="Times New Roman"/>
          <w:sz w:val="24"/>
          <w:szCs w:val="24"/>
        </w:rPr>
        <w:t>ценить соответствие регламента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возрастным особенностям детей</w:t>
      </w:r>
    </w:p>
    <w:p w:rsidR="0022221D" w:rsidRPr="00322F37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37C8A">
        <w:rPr>
          <w:rFonts w:ascii="Times New Roman" w:hAnsi="Times New Roman"/>
          <w:sz w:val="24"/>
          <w:szCs w:val="24"/>
        </w:rPr>
        <w:t xml:space="preserve">становить </w:t>
      </w:r>
      <w:r w:rsidRPr="00D37C8A">
        <w:rPr>
          <w:rFonts w:ascii="Times New Roman" w:hAnsi="Times New Roman"/>
          <w:color w:val="000000" w:themeColor="text1"/>
          <w:sz w:val="24"/>
          <w:szCs w:val="24"/>
        </w:rPr>
        <w:t>степень обеспечения развивающего характера непрерывной образовательной деятельности</w:t>
      </w:r>
    </w:p>
    <w:p w:rsidR="0022221D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7C8A">
        <w:rPr>
          <w:rFonts w:ascii="Times New Roman" w:hAnsi="Times New Roman"/>
          <w:sz w:val="24"/>
          <w:szCs w:val="24"/>
        </w:rPr>
        <w:t>ценить обеспечение условий для познавательной активности и самостоятельности детей</w:t>
      </w:r>
    </w:p>
    <w:p w:rsidR="0022221D" w:rsidRPr="00E26D21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26D21">
        <w:rPr>
          <w:rFonts w:ascii="Times New Roman" w:hAnsi="Times New Roman"/>
          <w:sz w:val="24"/>
          <w:szCs w:val="24"/>
        </w:rPr>
        <w:t xml:space="preserve">ценить оптимальность чередования различных видов </w:t>
      </w:r>
      <w:r w:rsidRPr="00E26D21">
        <w:rPr>
          <w:rFonts w:ascii="Times New Roman" w:hAnsi="Times New Roman"/>
          <w:color w:val="000000" w:themeColor="text1"/>
          <w:sz w:val="24"/>
          <w:szCs w:val="24"/>
        </w:rPr>
        <w:t>деятельности при организации НОД</w:t>
      </w:r>
    </w:p>
    <w:p w:rsidR="0022221D" w:rsidRPr="00E26D21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26D21">
        <w:rPr>
          <w:rFonts w:ascii="Times New Roman" w:hAnsi="Times New Roman"/>
          <w:sz w:val="24"/>
          <w:szCs w:val="24"/>
        </w:rPr>
        <w:t xml:space="preserve">становить </w:t>
      </w:r>
      <w:r w:rsidRPr="00E26D21">
        <w:rPr>
          <w:rFonts w:ascii="Times New Roman" w:hAnsi="Times New Roman"/>
          <w:color w:val="000000" w:themeColor="text1"/>
          <w:sz w:val="24"/>
          <w:szCs w:val="24"/>
        </w:rPr>
        <w:t>соответствие планирования образовательного процесса современным нормативным и концептуально-теоретическим основам дошкольного образования</w:t>
      </w:r>
    </w:p>
    <w:p w:rsidR="0022221D" w:rsidRPr="00322F37" w:rsidRDefault="0022221D" w:rsidP="002222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5046A">
        <w:rPr>
          <w:rFonts w:ascii="Times New Roman" w:hAnsi="Times New Roman"/>
          <w:sz w:val="24"/>
          <w:szCs w:val="24"/>
        </w:rPr>
        <w:t>становить соответствие планов образовательной работ</w:t>
      </w:r>
      <w:bookmarkStart w:id="0" w:name="_GoBack"/>
      <w:bookmarkEnd w:id="0"/>
      <w:r w:rsidRPr="00C5046A">
        <w:rPr>
          <w:rFonts w:ascii="Times New Roman" w:hAnsi="Times New Roman"/>
          <w:sz w:val="24"/>
          <w:szCs w:val="24"/>
        </w:rPr>
        <w:t>ы возрастным возможностям и особенностям индивидуального развития детей</w:t>
      </w:r>
    </w:p>
    <w:p w:rsidR="000E76CB" w:rsidRDefault="000E76CB"/>
    <w:p w:rsidR="0022221D" w:rsidRPr="00C034F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4FA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22221D" w:rsidRPr="00C034FA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высоком, уровне организована работа по обеспечению соблюдения норм СанПиН при составлении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расписания занятий.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Документация по регламенту образовательной деятельности ведется в полном объеме и в соответствии с требованиями СанПиН. Разработаны и утверждены: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расписание занятий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план, календарный учебный график. 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Максимально допустимый объем образовательной нагрузки в первой и второй половине дня соответствует нормам СанПиН. Планирование видов деятельности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расписании занятий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соответствует видам деятельности в учебном плане.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расписании занятий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выдержаны перерывы между занятиями. В группах коррекционной направленности соблюдено планирование логопедических занятий в первую половину дня. Наличие музыкальных и физкультурных занятий в регламенте соответствует количеству, рекомендуемому в СанПиН.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Pr="00C034FA">
        <w:rPr>
          <w:rFonts w:ascii="Times New Roman" w:hAnsi="Times New Roman"/>
          <w:sz w:val="24"/>
          <w:szCs w:val="24"/>
        </w:rPr>
        <w:t>в режиме дня соответствует возрастным психофизиологическим особенностям детей данного возраста.</w:t>
      </w:r>
    </w:p>
    <w:p w:rsidR="0022221D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МБДОУ р</w:t>
      </w:r>
      <w:r w:rsidRPr="00C034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азработан и утвержден режим дня.</w:t>
      </w:r>
      <w:r w:rsidRPr="00C034FA">
        <w:rPr>
          <w:rFonts w:ascii="Times New Roman" w:hAnsi="Times New Roman"/>
          <w:sz w:val="24"/>
          <w:szCs w:val="24"/>
        </w:rPr>
        <w:t xml:space="preserve"> Требования СанПиН выполняются, при организации дополнительного образования. Соблюдается продолжительность учебных занятий в разновозрастных группах, указывается время проведения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>с разными возрастами детей.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34FA">
        <w:rPr>
          <w:rFonts w:ascii="Times New Roman" w:hAnsi="Times New Roman"/>
          <w:sz w:val="24"/>
          <w:szCs w:val="24"/>
        </w:rPr>
        <w:t>Соблюдаются требования 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FA">
        <w:rPr>
          <w:rFonts w:ascii="Times New Roman" w:hAnsi="Times New Roman"/>
          <w:sz w:val="24"/>
          <w:szCs w:val="24"/>
        </w:rPr>
        <w:t xml:space="preserve">при организации занятий по физическому развитию на </w:t>
      </w:r>
      <w:r>
        <w:rPr>
          <w:rFonts w:ascii="Times New Roman" w:hAnsi="Times New Roman"/>
          <w:sz w:val="24"/>
          <w:szCs w:val="24"/>
        </w:rPr>
        <w:t xml:space="preserve">открытом воздухе. </w:t>
      </w:r>
      <w:r w:rsidRPr="00C034FA">
        <w:rPr>
          <w:rFonts w:ascii="Times New Roman" w:hAnsi="Times New Roman"/>
          <w:sz w:val="24"/>
          <w:szCs w:val="24"/>
        </w:rPr>
        <w:t>Выполняются обязательны</w:t>
      </w:r>
      <w:r>
        <w:rPr>
          <w:rFonts w:ascii="Times New Roman" w:hAnsi="Times New Roman"/>
          <w:sz w:val="24"/>
          <w:szCs w:val="24"/>
        </w:rPr>
        <w:t>е элементы режима в соответствие</w:t>
      </w:r>
      <w:r w:rsidRPr="00C034FA">
        <w:rPr>
          <w:rFonts w:ascii="Times New Roman" w:hAnsi="Times New Roman"/>
          <w:sz w:val="24"/>
          <w:szCs w:val="24"/>
        </w:rPr>
        <w:t xml:space="preserve"> с СанПиН и </w:t>
      </w:r>
      <w:r>
        <w:rPr>
          <w:rFonts w:ascii="Times New Roman" w:hAnsi="Times New Roman"/>
          <w:sz w:val="24"/>
          <w:szCs w:val="24"/>
        </w:rPr>
        <w:t>основных образовательных программ</w:t>
      </w:r>
      <w:r w:rsidRPr="00C034FA">
        <w:rPr>
          <w:rFonts w:ascii="Times New Roman" w:hAnsi="Times New Roman"/>
          <w:sz w:val="24"/>
          <w:szCs w:val="24"/>
        </w:rPr>
        <w:t xml:space="preserve">.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образовательной деятельности детей предусматривает перечень образовательных областей, рекомендуемых ФГОС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  <w:r w:rsidRPr="00C034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034FA">
        <w:rPr>
          <w:rFonts w:ascii="Times New Roman" w:hAnsi="Times New Roman"/>
          <w:sz w:val="24"/>
          <w:szCs w:val="24"/>
        </w:rPr>
        <w:t xml:space="preserve">Продолжительность образовательной деятельности соответствует нормам СанПин. </w:t>
      </w:r>
      <w:r>
        <w:rPr>
          <w:rFonts w:ascii="Times New Roman" w:hAnsi="Times New Roman"/>
          <w:sz w:val="24"/>
          <w:szCs w:val="24"/>
        </w:rPr>
        <w:t>Расписание занятий</w:t>
      </w:r>
      <w:r w:rsidRPr="00C034FA">
        <w:rPr>
          <w:rFonts w:ascii="Times New Roman" w:hAnsi="Times New Roman"/>
          <w:sz w:val="24"/>
          <w:szCs w:val="24"/>
        </w:rPr>
        <w:t xml:space="preserve"> эффектив</w:t>
      </w:r>
      <w:r>
        <w:rPr>
          <w:rFonts w:ascii="Times New Roman" w:hAnsi="Times New Roman"/>
          <w:sz w:val="24"/>
          <w:szCs w:val="24"/>
        </w:rPr>
        <w:t>но</w:t>
      </w:r>
      <w:r w:rsidRPr="00C034FA">
        <w:rPr>
          <w:rFonts w:ascii="Times New Roman" w:hAnsi="Times New Roman"/>
          <w:sz w:val="24"/>
          <w:szCs w:val="24"/>
        </w:rPr>
        <w:t xml:space="preserve"> для проведения образовательной деятельности в </w:t>
      </w:r>
      <w:r>
        <w:rPr>
          <w:rFonts w:ascii="Times New Roman" w:hAnsi="Times New Roman"/>
          <w:sz w:val="24"/>
          <w:szCs w:val="24"/>
        </w:rPr>
        <w:t>МБ</w:t>
      </w:r>
      <w:r w:rsidRPr="00C034FA">
        <w:rPr>
          <w:rFonts w:ascii="Times New Roman" w:hAnsi="Times New Roman"/>
          <w:sz w:val="24"/>
          <w:szCs w:val="24"/>
        </w:rPr>
        <w:t>ДОУ.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 уровне организована работа по обеспечению развивающего характера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занятий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Педагоги использует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мотивационную ситуацию, обсуждаю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с детьми план совместной деятельности. Педагоги стараются обеспечивать возможность выбора каждым ребенком деятельности по интересам и позволяют организовать взаимодействие со сверстниками. 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 использует продукты детской деятельности в оформлении группы и в игровых ситуациях. Дети используют накопленный опыт в сюжетных играх, в самостоятельной деятельности.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 поощряет желание детей экспериментировать, самостоятельно добывать знания. В ходе экспериментальной деятельности педагоги поощряют детскую любознательность и поддержку детьми друг друга.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 уровне организована работа по обеспечению условий для познавательной активности и самостоятельности детей. Это выражается в использовании педагогами разных технологий: проектной, игровой, речевой, ТРИЗ, и т.д. В подготовке 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занятиям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педагог использует помощь детей – трудовые поручения, такие как подготовка рабочего места. В образовательной деятельности используются: схемы, карты, настольные игры, активизирующие мышление ребенка. Всё это можно увидеть в уголках детской деятельности, доступном для детей месте. 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игровой зоне имеется строительный материал, разные виды конструкторов. Для постройки различных конструкций дети используют разнообразные схемы, фото, чертежи, которые изготовлены самостоятельно педагогом и имеются в доступном для детей месте.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познавательной активности педагог использует сюрпризные моменты. При выполнении заданий нет чрезмерной опеки, готовых решений, педагог использует педагогическое общение, избегая авторитарного стиля.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образовательной деятельности художественно-эстетического цикла педагог использует различный материал: гуашь, карандаши, мелки, ножницы, бумагу разных видов, дополняя этот материал самостоятельно изготовленными схемами, трафаретами, печатями, рамками и т.д. Педагог использует такую форму работы, как коллективная, где каждый ребенок на общем листе ватмана при сотрудничестве других детей создаёт общую картину. </w:t>
      </w:r>
    </w:p>
    <w:p w:rsidR="0022221D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 создает выставки семейного творчества. В уголке природы в старших группах имеются дневники наблюдений с зарисовками посадки и прорастания семян. В образовательной деятельности с детьми педагог использует всё помещение группы, детского учреждения, придумывая такие увлекательные задания, как «квест» и т.п.</w:t>
      </w:r>
    </w:p>
    <w:p w:rsidR="0022221D" w:rsidRPr="00E66CFF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CFF">
        <w:rPr>
          <w:rFonts w:ascii="Times New Roman" w:hAnsi="Times New Roman"/>
          <w:sz w:val="24"/>
          <w:szCs w:val="24"/>
        </w:rPr>
        <w:t>Между тем, мало внимания уделяется самостоятельному планированию действий ребенка</w:t>
      </w:r>
      <w:r>
        <w:rPr>
          <w:rFonts w:ascii="Times New Roman" w:hAnsi="Times New Roman"/>
          <w:sz w:val="24"/>
          <w:szCs w:val="24"/>
        </w:rPr>
        <w:t>. Занятия проводятся в традиционных формах.</w:t>
      </w:r>
    </w:p>
    <w:p w:rsidR="0022221D" w:rsidRPr="00D37C8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 уровне организована работа по обеспечению оптимального чередования различных видов деятельности в соответствии с СанПин. Соблюдается чередование различных видов деятельности и отдыха детей в течение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дня</w:t>
      </w:r>
      <w:r w:rsidRPr="00D37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Образовательная деятельность, требующая повышенной познавательной активности и умственного напряжения детей, организуется в первую половину дня в сочетании с музыкальным, физкультурным занятием. Соблюдаются требования СанПин по организации недельных каникул, во время которых проводят занятия только: эстетически-оздоровительного цикла музыкальные, спортивные, изобразительного искусства.</w:t>
      </w:r>
    </w:p>
    <w:p w:rsidR="0022221D" w:rsidRPr="00C5046A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504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достаточном, уровне организована работа по планированию образовательного процесса. При планировании педагоги учитывают приоритетные направления детского сада в текущем учебном году. В конце каждой недели педагогом планируется результат, который является обобщающим по теме недели. Педагогом прописывается индивидуальная работа с детьми всей группы и отдельно с </w:t>
      </w:r>
      <w:r w:rsidRPr="00C504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ребенком по имеющимся проблемам в разных видах деятельности. В плане педагога не во всех группах прописывается работа, отражающая связь со специалистами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МБ</w:t>
      </w:r>
      <w:r w:rsidRPr="00C504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ДОУ.</w:t>
      </w:r>
    </w:p>
    <w:p w:rsidR="0022221D" w:rsidRPr="006F3B49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B49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22221D" w:rsidRPr="006F3B49" w:rsidRDefault="0022221D" w:rsidP="0022221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3B49">
        <w:rPr>
          <w:color w:val="000000" w:themeColor="text1"/>
        </w:rPr>
        <w:t>В дошкольном учреждении на достаточном, уровне организована работа по</w:t>
      </w:r>
      <w:r>
        <w:rPr>
          <w:color w:val="000000" w:themeColor="text1"/>
        </w:rPr>
        <w:t xml:space="preserve"> </w:t>
      </w:r>
      <w:r w:rsidRPr="006F3B49">
        <w:rPr>
          <w:color w:val="000000" w:themeColor="text1"/>
        </w:rPr>
        <w:t xml:space="preserve">обеспечению планирования с учетом возрастных возможностей детей. </w:t>
      </w:r>
    </w:p>
    <w:p w:rsidR="0022221D" w:rsidRPr="006F3B49" w:rsidRDefault="0022221D" w:rsidP="0022221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6F3B49">
        <w:rPr>
          <w:color w:val="000000" w:themeColor="text1"/>
        </w:rPr>
        <w:t>Педагог</w:t>
      </w:r>
      <w:r>
        <w:rPr>
          <w:color w:val="000000" w:themeColor="text1"/>
        </w:rPr>
        <w:t>и планирую</w:t>
      </w:r>
      <w:r w:rsidRPr="006F3B49">
        <w:rPr>
          <w:color w:val="000000" w:themeColor="text1"/>
        </w:rPr>
        <w:t xml:space="preserve">т игровую деятельность в соответствии с возрастом ребенка. </w:t>
      </w:r>
      <w:r w:rsidRPr="006F3B49">
        <w:t>В плане педагог</w:t>
      </w:r>
      <w:r>
        <w:t>ов</w:t>
      </w:r>
      <w:r w:rsidRPr="006F3B49">
        <w:t xml:space="preserve"> отражается: </w:t>
      </w:r>
      <w:r w:rsidRPr="006F3B49">
        <w:rPr>
          <w:color w:val="000000" w:themeColor="text1"/>
        </w:rPr>
        <w:t>региональный компонент</w:t>
      </w:r>
      <w:r>
        <w:rPr>
          <w:color w:val="000000" w:themeColor="text1"/>
        </w:rPr>
        <w:t>.</w:t>
      </w:r>
    </w:p>
    <w:p w:rsidR="0022221D" w:rsidRPr="006F3B49" w:rsidRDefault="0022221D" w:rsidP="00222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B49">
        <w:rPr>
          <w:rFonts w:ascii="Times New Roman" w:eastAsia="Times New Roman" w:hAnsi="Times New Roman"/>
          <w:sz w:val="24"/>
          <w:szCs w:val="24"/>
          <w:lang w:eastAsia="ru-RU"/>
        </w:rPr>
        <w:t>Регламент занятий продуман с учетом нагрузки возраста, начала и конца недели, требований используемой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3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21D" w:rsidRPr="006F3B49" w:rsidRDefault="0022221D" w:rsidP="0022221D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плане педагогов</w:t>
      </w:r>
      <w:r w:rsidRPr="006F3B49">
        <w:rPr>
          <w:color w:val="000000" w:themeColor="text1"/>
        </w:rPr>
        <w:t xml:space="preserve"> присутствуют: чтение художественных произведений с использованием игрушек, просмотр видеороликов. В утренние часы педагог</w:t>
      </w:r>
      <w:r>
        <w:rPr>
          <w:color w:val="000000" w:themeColor="text1"/>
        </w:rPr>
        <w:t>ами планирую</w:t>
      </w:r>
      <w:r w:rsidRPr="006F3B49">
        <w:rPr>
          <w:color w:val="000000" w:themeColor="text1"/>
        </w:rPr>
        <w:t>тся беседа и рассказы детей вос</w:t>
      </w:r>
      <w:r>
        <w:rPr>
          <w:color w:val="000000" w:themeColor="text1"/>
        </w:rPr>
        <w:t xml:space="preserve">питателю на определенную тему. </w:t>
      </w:r>
      <w:r w:rsidRPr="006F3B49">
        <w:rPr>
          <w:color w:val="000000" w:themeColor="text1"/>
        </w:rPr>
        <w:t>Во вторую половину дня педагог</w:t>
      </w:r>
      <w:r>
        <w:rPr>
          <w:color w:val="000000" w:themeColor="text1"/>
        </w:rPr>
        <w:t>и планирую</w:t>
      </w:r>
      <w:r w:rsidRPr="006F3B49">
        <w:rPr>
          <w:color w:val="000000" w:themeColor="text1"/>
        </w:rPr>
        <w:t>т кукольный театр, обыгрывани</w:t>
      </w:r>
      <w:r>
        <w:rPr>
          <w:color w:val="000000" w:themeColor="text1"/>
        </w:rPr>
        <w:t xml:space="preserve">е игрушек и игрового материала, </w:t>
      </w:r>
      <w:r w:rsidRPr="006F3B49">
        <w:rPr>
          <w:color w:val="000000" w:themeColor="text1"/>
        </w:rPr>
        <w:t>совместные игры детей, изготовление поделок, атрибутов, элементов костюмов, элементов декораций, обучение детей приемам конструирования, забавы и развлечения с использованием игрушек</w:t>
      </w:r>
      <w:r>
        <w:rPr>
          <w:color w:val="000000" w:themeColor="text1"/>
        </w:rPr>
        <w:t xml:space="preserve"> и т.п</w:t>
      </w:r>
      <w:r w:rsidRPr="006F3B49">
        <w:rPr>
          <w:color w:val="000000" w:themeColor="text1"/>
        </w:rPr>
        <w:t>. Педагог</w:t>
      </w:r>
      <w:r>
        <w:rPr>
          <w:color w:val="000000" w:themeColor="text1"/>
        </w:rPr>
        <w:t>ами</w:t>
      </w:r>
      <w:r w:rsidRPr="006F3B49">
        <w:rPr>
          <w:color w:val="000000" w:themeColor="text1"/>
        </w:rPr>
        <w:t xml:space="preserve"> не </w:t>
      </w:r>
      <w:r>
        <w:rPr>
          <w:color w:val="000000" w:themeColor="text1"/>
        </w:rPr>
        <w:t xml:space="preserve">часто </w:t>
      </w:r>
      <w:r w:rsidRPr="006F3B49">
        <w:rPr>
          <w:color w:val="000000" w:themeColor="text1"/>
        </w:rPr>
        <w:t>планируется наблюдение за трудом взрослых, экскурсии в окружающий мир.</w:t>
      </w:r>
    </w:p>
    <w:p w:rsidR="0022221D" w:rsidRPr="006F3B49" w:rsidRDefault="0022221D" w:rsidP="0022221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3B49">
        <w:rPr>
          <w:color w:val="000000" w:themeColor="text1"/>
        </w:rPr>
        <w:t>Педагог</w:t>
      </w:r>
      <w:r>
        <w:rPr>
          <w:color w:val="000000" w:themeColor="text1"/>
        </w:rPr>
        <w:t>и планирую</w:t>
      </w:r>
      <w:r w:rsidRPr="006F3B49">
        <w:rPr>
          <w:color w:val="000000" w:themeColor="text1"/>
        </w:rPr>
        <w:t>т проектную деятельность, совместно с роди</w:t>
      </w:r>
      <w:r>
        <w:rPr>
          <w:color w:val="000000" w:themeColor="text1"/>
        </w:rPr>
        <w:t>телями ребенка. Педагоги планирую</w:t>
      </w:r>
      <w:r w:rsidRPr="006F3B49">
        <w:rPr>
          <w:color w:val="000000" w:themeColor="text1"/>
        </w:rPr>
        <w:t>т прогулку, предусматривая равномерное чередование спокойной и двигательной деятельности детей.</w:t>
      </w:r>
    </w:p>
    <w:p w:rsidR="0022221D" w:rsidRPr="006F3B49" w:rsidRDefault="0022221D" w:rsidP="0022221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3B49">
        <w:rPr>
          <w:color w:val="000000" w:themeColor="text1"/>
        </w:rPr>
        <w:t>Педагог</w:t>
      </w:r>
      <w:r>
        <w:rPr>
          <w:color w:val="000000" w:themeColor="text1"/>
        </w:rPr>
        <w:t>и</w:t>
      </w:r>
      <w:r w:rsidRPr="006F3B49">
        <w:rPr>
          <w:color w:val="000000" w:themeColor="text1"/>
        </w:rPr>
        <w:t xml:space="preserve"> предусматривает такие требования ФГОС ДО, как учет интересов ребенка, поддержку его инициативы и становление ребенка как субъекта своего образования.</w:t>
      </w:r>
    </w:p>
    <w:p w:rsidR="0022221D" w:rsidRPr="006F3B49" w:rsidRDefault="0022221D" w:rsidP="0022221D">
      <w:pPr>
        <w:pStyle w:val="Default"/>
        <w:ind w:firstLine="709"/>
        <w:jc w:val="both"/>
        <w:rPr>
          <w:color w:val="000000" w:themeColor="text1"/>
        </w:rPr>
      </w:pPr>
      <w:r w:rsidRPr="006F3B49">
        <w:rPr>
          <w:color w:val="000000" w:themeColor="text1"/>
        </w:rPr>
        <w:t xml:space="preserve">В плане педагога отмечаются трудности, которые испытывает ребенок, в зависимости от этого прописывается работа по преодолению трудностей, которые возникли у ребенка на </w:t>
      </w:r>
      <w:r>
        <w:rPr>
          <w:color w:val="000000" w:themeColor="text1"/>
        </w:rPr>
        <w:t>занятии и в повседневной жизни (индивидуальная работа)</w:t>
      </w:r>
    </w:p>
    <w:p w:rsidR="0022221D" w:rsidRPr="006A4DF6" w:rsidRDefault="0022221D" w:rsidP="009F380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A4DF6">
        <w:rPr>
          <w:rFonts w:ascii="Times New Roman" w:eastAsia="Times New Roman" w:hAnsi="Times New Roman"/>
          <w:color w:val="000000" w:themeColor="text1"/>
          <w:sz w:val="24"/>
          <w:szCs w:val="24"/>
        </w:rPr>
        <w:t>В дошкольном учреждении на достаточном уровне организована работа по информатизации образовательного процесса.</w:t>
      </w:r>
    </w:p>
    <w:p w:rsidR="0022221D" w:rsidRPr="00426F89" w:rsidRDefault="0022221D" w:rsidP="009F380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2221D" w:rsidRPr="00C034FA" w:rsidRDefault="0022221D" w:rsidP="009F38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4F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22221D" w:rsidRPr="009F3802" w:rsidRDefault="0022221D" w:rsidP="009F380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802">
        <w:rPr>
          <w:rFonts w:ascii="Times New Roman" w:hAnsi="Times New Roman"/>
          <w:sz w:val="24"/>
          <w:szCs w:val="24"/>
        </w:rPr>
        <w:t xml:space="preserve">В группах, в информационных уголках для родителей, вывешивать только заверенные документы (расписание занятий, режим дня) подписью заведующего МБДОУ. </w:t>
      </w:r>
    </w:p>
    <w:p w:rsidR="0022221D" w:rsidRPr="009F3802" w:rsidRDefault="0022221D" w:rsidP="009F380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802">
        <w:rPr>
          <w:rFonts w:ascii="Times New Roman" w:hAnsi="Times New Roman"/>
          <w:sz w:val="24"/>
          <w:szCs w:val="24"/>
        </w:rPr>
        <w:t xml:space="preserve">Необходимо обратить внимание на организацию занятий в нетрадиционных формах (экскурсии, походы, мастер-классы дети-детям, </w:t>
      </w:r>
      <w:proofErr w:type="spellStart"/>
      <w:r w:rsidRPr="009F3802">
        <w:rPr>
          <w:rFonts w:ascii="Times New Roman" w:hAnsi="Times New Roman"/>
          <w:sz w:val="24"/>
          <w:szCs w:val="24"/>
        </w:rPr>
        <w:t>квесты</w:t>
      </w:r>
      <w:proofErr w:type="spellEnd"/>
      <w:r w:rsidRPr="009F3802">
        <w:rPr>
          <w:rFonts w:ascii="Times New Roman" w:hAnsi="Times New Roman"/>
          <w:sz w:val="24"/>
          <w:szCs w:val="24"/>
        </w:rPr>
        <w:t xml:space="preserve"> и т.п.). Педагогам следует повышать статус игры как основного вида деятельности детей дошкольного возраста. Включать в образовательный процесс эффективные формы работы с детьми: ИКТ, проектную деятельность, игровые, проблемно-обучающие ситуации в рамках интеграции образовательных областей. При организации занятий педагогу необходимо четко определять цель, будет ли занятие развивающего характера или сугубо обучающего. Необходимо использовать уже имеющийся опыт ребенка и создавать условия для приобретения нового. </w:t>
      </w:r>
    </w:p>
    <w:p w:rsidR="0022221D" w:rsidRPr="009F3802" w:rsidRDefault="0022221D" w:rsidP="009F38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38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учитывать в плане методы, повышающие познавательную и эмоциональную активность (элементарный анализ, сравнение по контрасту и подобию, группировка и классификация, моделирование и конструирование, приучение к самостоятельному поиску ответов на вопросы, воображаемая ситуация, игры-драматизации и др.).</w:t>
      </w:r>
    </w:p>
    <w:p w:rsidR="0022221D" w:rsidRPr="009F3802" w:rsidRDefault="0022221D" w:rsidP="009F38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38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Уделить внимание на планирование достаточно разнообразных игр, обеспечивающее формирование самостоятельной игровой деятельности: досуговые и обучающие игры, интеллектуальные игры (шашки, шахматы, компьютерные).</w:t>
      </w:r>
    </w:p>
    <w:p w:rsidR="0022221D" w:rsidRPr="009F3802" w:rsidRDefault="0022221D" w:rsidP="009F38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38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Планировать приемы, влияющие на содержание самодеятельной сюжетной игры: показ способов действия с игрушками через кукольный театр, обыгрывание игрушек и игрового материала, наблюдение за игрой старших детей, совестные игры старших и младших детей, изготовление поделок, атрибутов, элементов костюмов, элементов </w:t>
      </w:r>
      <w:r w:rsidRPr="009F38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декораций; наблюдение за трудом взрослых, экскурсии в окружающий мир, обучение детей приемам конструирования, забавы и развлечения с использованием игрушек.</w:t>
      </w:r>
    </w:p>
    <w:p w:rsidR="0022221D" w:rsidRPr="009F3802" w:rsidRDefault="0022221D" w:rsidP="009F38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38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планировании трудовой деятельности указывать отрабатываемые трудовые навыки. </w:t>
      </w:r>
    </w:p>
    <w:p w:rsidR="0022221D" w:rsidRDefault="0022221D" w:rsidP="009F380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4B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Необходимо продолжить работу по созданию </w:t>
      </w:r>
      <w:proofErr w:type="spellStart"/>
      <w:r w:rsidRPr="00834BE1">
        <w:rPr>
          <w:rFonts w:ascii="Times New Roman" w:eastAsia="Times New Roman" w:hAnsi="Times New Roman"/>
          <w:color w:val="000000" w:themeColor="text1"/>
          <w:sz w:val="24"/>
          <w:szCs w:val="24"/>
        </w:rPr>
        <w:t>медиатеки</w:t>
      </w:r>
      <w:proofErr w:type="spellEnd"/>
      <w:r w:rsidRPr="00834B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педагогов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FE08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включающей различные информационные ресурсы (аудио, видео – материалы, электронные материалы познавательного и развивающего характера, электронные программно-методические комплексы, электронные энциклопедии, книги, развивающие игры и пособия и др.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), составлению</w:t>
      </w:r>
      <w:r w:rsidRPr="00FE08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картотеки компьютерных программ и игр с указанием их педагогической направленности и методическими рекомендациями по использов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анию в образовательном процессе</w:t>
      </w:r>
    </w:p>
    <w:p w:rsidR="0022221D" w:rsidRPr="00FE0824" w:rsidRDefault="0022221D" w:rsidP="009F380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Необходимо оптимизировать работу по наполнению виртуального методического кабинета в соответствие с потребностями и запросами педагогов.</w:t>
      </w:r>
    </w:p>
    <w:p w:rsidR="0022221D" w:rsidRPr="00834BE1" w:rsidRDefault="0022221D" w:rsidP="009F380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B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Необходимо организовать работу по </w:t>
      </w:r>
      <w:r w:rsidRPr="00834B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повышения информационной компетентности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педагогов</w:t>
      </w:r>
      <w:r w:rsidRPr="00834B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через курсы повышения квалификации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2221D" w:rsidRPr="00C034FA" w:rsidRDefault="0022221D" w:rsidP="00222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21D" w:rsidRDefault="0022221D"/>
    <w:sectPr w:rsidR="0022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663"/>
    <w:multiLevelType w:val="hybridMultilevel"/>
    <w:tmpl w:val="2E4EC50E"/>
    <w:lvl w:ilvl="0" w:tplc="4DC8429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22F37"/>
    <w:multiLevelType w:val="hybridMultilevel"/>
    <w:tmpl w:val="1FC05546"/>
    <w:lvl w:ilvl="0" w:tplc="21725542">
      <w:start w:val="1"/>
      <w:numFmt w:val="bullet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42449"/>
    <w:multiLevelType w:val="hybridMultilevel"/>
    <w:tmpl w:val="9ADA2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9"/>
    <w:rsid w:val="000E76CB"/>
    <w:rsid w:val="0022221D"/>
    <w:rsid w:val="008110E9"/>
    <w:rsid w:val="009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61B0"/>
  <w15:chartTrackingRefBased/>
  <w15:docId w15:val="{1748B641-23FE-49E1-BE00-0FBB1C6C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221D"/>
    <w:rPr>
      <w:lang w:eastAsia="ru-RU"/>
    </w:rPr>
  </w:style>
  <w:style w:type="paragraph" w:styleId="a4">
    <w:name w:val="No Spacing"/>
    <w:link w:val="a3"/>
    <w:uiPriority w:val="1"/>
    <w:qFormat/>
    <w:rsid w:val="0022221D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22221D"/>
    <w:pPr>
      <w:ind w:left="720"/>
      <w:contextualSpacing/>
    </w:pPr>
  </w:style>
  <w:style w:type="paragraph" w:customStyle="1" w:styleId="c1">
    <w:name w:val="c1"/>
    <w:basedOn w:val="a"/>
    <w:rsid w:val="0022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22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2024-04-17T04:45:00Z</dcterms:created>
  <dcterms:modified xsi:type="dcterms:W3CDTF">2024-04-17T06:39:00Z</dcterms:modified>
</cp:coreProperties>
</file>